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in</w:t>
      </w:r>
      <w:r>
        <w:t xml:space="preserve"> </w:t>
      </w:r>
      <w:r>
        <w:t xml:space="preserve">Lima,</w:t>
      </w:r>
      <w:r>
        <w:t xml:space="preserve"> </w:t>
      </w:r>
      <w:r>
        <w:t xml:space="preserve">Peru</w:t>
      </w:r>
    </w:p>
    <w:bookmarkStart w:id="20" w:name="seminar-presentation-slides"/>
    <w:p>
      <w:pPr>
        <w:pStyle w:val="Heading2"/>
      </w:pPr>
      <w:r>
        <w:t xml:space="preserve">Seminar Presentation Slides:</w:t>
      </w:r>
    </w:p>
    <w:p>
      <w:pPr>
        <w:pStyle w:val="FirstParagraph"/>
      </w:pPr>
      <w:r>
        <w:rPr>
          <w:bCs/>
          <w:b/>
        </w:rPr>
        <w:t xml:space="preserve">Title:</w:t>
      </w:r>
      <w:r>
        <w:t xml:space="preserve">The Evolving Role of the Teacher in Primary Education in Lima, Peru: Navigating Diversity, Technology, and Inclusion.</w:t>
      </w:r>
    </w:p>
    <w:bookmarkEnd w:id="20"/>
    <w:bookmarkStart w:id="21" w:name="Xcfb70d28aa5b2d4c13a6b1bcdff0125b8071471"/>
    <w:p>
      <w:pPr>
        <w:pStyle w:val="Heading1"/>
      </w:pPr>
      <w:r>
        <w:t xml:space="preserve">Slide 1: Introduction to the Seminar Context</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educational stakeholders in Lima. Today we address the critical mission of every</w:t>
      </w:r>
      <w:r>
        <w:t xml:space="preserve"> </w:t>
      </w:r>
      <w:r>
        <w:rPr>
          <w:bCs/>
          <w:b/>
        </w:rPr>
        <w:t xml:space="preserve">Teacher Primary</w:t>
      </w:r>
      <w:r>
        <w:t xml:space="preserve">. We analyze how these educators shape the future of one of Latin America's most vibrant cities. The urban landscape of Lima presents unique pedagogical challenges that demand adaptive and resilient teaching strategies.</w:t>
      </w:r>
    </w:p>
    <w:bookmarkEnd w:id="21"/>
    <w:bookmarkStart w:id="22" w:name="X3da43c4b0fafc9773c8b469121c8172779ab824"/>
    <w:p>
      <w:pPr>
        <w:pStyle w:val="Heading1"/>
      </w:pPr>
      <w:r>
        <w:t xml:space="preserve">Slide 2: The Educational Landscape in Lima, Peru</w:t>
      </w:r>
    </w:p>
    <w:p>
      <w:pPr>
        <w:pStyle w:val="FirstParagraph"/>
      </w:pPr>
      <w:r>
        <w:rPr>
          <w:bCs/>
          <w:b/>
        </w:rPr>
        <w:t xml:space="preserve">Lima, Peru</w:t>
      </w:r>
      <w:r>
        <w:t xml:space="preserve">, is a megacity characterized by rapid growth and significant socio-economic disparities. Public schools in this region serve millions of students from varied backgrounds. The curriculum must address not only academic standards but also social integration. Understanding the local context is vital for any</w:t>
      </w:r>
      <w:r>
        <w:t xml:space="preserve"> </w:t>
      </w:r>
      <w:r>
        <w:rPr>
          <w:bCs/>
          <w:b/>
        </w:rPr>
        <w:t xml:space="preserve">Teacher Primary</w:t>
      </w:r>
      <w:r>
        <w:t xml:space="preserve"> </w:t>
      </w:r>
      <w:r>
        <w:t xml:space="preserve">practitioner aiming for meaningful impact.</w:t>
      </w:r>
    </w:p>
    <w:bookmarkEnd w:id="22"/>
    <w:bookmarkStart w:id="23" w:name="Xbfcd7fa3a71f24cb1b991da99f7474ecfc621cc"/>
    <w:p>
      <w:pPr>
        <w:pStyle w:val="Heading1"/>
      </w:pPr>
      <w:r>
        <w:t xml:space="preserve">Slide 3: Core Responsibilities of the Teacher Primary</w:t>
      </w:r>
    </w:p>
    <w:p>
      <w:pPr>
        <w:pStyle w:val="FirstParagraph"/>
      </w:pPr>
      <w:r>
        <w:br/>
      </w:r>
    </w:p>
    <w:p>
      <w:pPr>
        <w:pStyle w:val="BodyText"/>
      </w:pPr>
      <w:r>
        <w:t xml:space="preserve">The role of the</w:t>
      </w:r>
      <w:r>
        <w:t xml:space="preserve"> </w:t>
      </w:r>
      <w:r>
        <w:rPr>
          <w:bCs/>
          <w:b/>
        </w:rPr>
        <w:t xml:space="preserve">Teacher Primary</w:t>
      </w:r>
      <w:r>
        <w:t xml:space="preserve">Lima Peru, teachers often act as mentors and community leaders. They bridge gaps between home environments and institutional learning, ensuring that every child feels supported.</w:t>
      </w:r>
    </w:p>
    <w:bookmarkEnd w:id="23"/>
    <w:bookmarkStart w:id="24" w:name="Xbe5f5afe64686b56275140a2eadc2c0c7481ba3"/>
    <w:p>
      <w:pPr>
        <w:pStyle w:val="Heading1"/>
      </w:pPr>
      <w:r>
        <w:t xml:space="preserve">Slide 4: Addressing Socio-Economic Diversity</w:t>
      </w:r>
    </w:p>
    <w:p>
      <w:pPr>
        <w:pStyle w:val="FirstParagraph"/>
      </w:pPr>
      <w:r>
        <w:br/>
      </w:r>
    </w:p>
    <w:p>
      <w:pPr>
        <w:pStyle w:val="BodyText"/>
      </w:pPr>
      <w:r>
        <w:t xml:space="preserve">Lima features stark contrasts between affluent districts like Miraflores and informal settlements on the outskirts. The</w:t>
      </w:r>
    </w:p>
    <w:p>
      <w:pPr>
        <w:pStyle w:val="BodyText"/>
      </w:pPr>
      <w:r>
        <w:t xml:space="preserve">Seminar Presentation Slides emphasize inclusivity. Teachers must adapt their methodologies to reach students with varying levels of preparation and resource access. This requires empathy, cultural competence, and flexible instructional design.</w:t>
      </w:r>
    </w:p>
    <w:bookmarkEnd w:id="24"/>
    <w:bookmarkStart w:id="25" w:name="Xeceb78cfde3005dceccd2776920551a5c3bd372"/>
    <w:p>
      <w:pPr>
        <w:pStyle w:val="Heading1"/>
      </w:pPr>
      <w:r>
        <w:t xml:space="preserve">Slide 5: Integrating Technology in the Classroom</w:t>
      </w:r>
    </w:p>
    <w:p>
      <w:pPr>
        <w:pStyle w:val="FirstParagraph"/>
      </w:pPr>
      <w:r>
        <w:br/>
      </w:r>
    </w:p>
    <w:p>
      <w:pPr>
        <w:pStyle w:val="BodyText"/>
      </w:pPr>
      <w:r>
        <w:t xml:space="preserve">Digital literacy is no longer optional. Across</w:t>
      </w:r>
      <w:r>
        <w:t xml:space="preserve"> </w:t>
      </w:r>
      <w:r>
        <w:rPr>
          <w:bCs/>
          <w:b/>
        </w:rPr>
        <w:t xml:space="preserve">Lima Peru</w:t>
      </w:r>
      <w:r>
        <w:t xml:space="preserve">, schools are increasingly incorporating digital tools. However, the</w:t>
      </w:r>
    </w:p>
    <w:p>
      <w:pPr>
        <w:pStyle w:val="BodyText"/>
      </w:pPr>
      <w:r>
        <w:t xml:space="preserve">Teacher Primary must be skilled in leveraging technology to enhance rather than replace human interaction. From virtual reality field trips to interactive learning platforms, the educator guides students through this digital transition effectively.</w:t>
      </w:r>
    </w:p>
    <w:bookmarkEnd w:id="25"/>
    <w:bookmarkStart w:id="26" w:name="Xe6e64b8d85de6aa748052acb88af9e72d604d6c"/>
    <w:p>
      <w:pPr>
        <w:pStyle w:val="Heading1"/>
      </w:pPr>
      <w:r>
        <w:t xml:space="preserve">Slide 6: Promoting Inclusive Education for Special Needs</w:t>
      </w:r>
    </w:p>
    <w:p>
      <w:pPr>
        <w:pStyle w:val="FirstParagraph"/>
      </w:pPr>
      <w:r>
        <w:br/>
      </w:r>
    </w:p>
    <w:p>
      <w:pPr>
        <w:pStyle w:val="BodyText"/>
      </w:pPr>
      <w:r>
        <w:t xml:space="preserve">Inclusion is a national priority. Every</w:t>
      </w:r>
    </w:p>
    <w:p>
      <w:pPr>
        <w:pStyle w:val="BodyText"/>
      </w:pPr>
      <w:r>
        <w:t xml:space="preserve">Seminar Presentation Slides segment highlights the need for differentiated instruction. Teachers in Lima are tasked with supporting students with disabilities, ensuring they have equal access to education. This involves collaboration with specialists, parents, and community organizations to create accessible learning environments.</w:t>
      </w:r>
    </w:p>
    <w:bookmarkEnd w:id="26"/>
    <w:bookmarkStart w:id="27" w:name="slide-7-cultural-relevance-and-identity"/>
    <w:p>
      <w:pPr>
        <w:pStyle w:val="Heading1"/>
      </w:pPr>
      <w:r>
        <w:t xml:space="preserve">Slide 7: Cultural Relevance and Identity</w:t>
      </w:r>
    </w:p>
    <w:p>
      <w:pPr>
        <w:pStyle w:val="FirstParagraph"/>
      </w:pPr>
      <w:r>
        <w:br/>
      </w:r>
    </w:p>
    <w:p>
      <w:pPr>
        <w:pStyle w:val="BodyText"/>
      </w:pPr>
      <w:r>
        <w:t xml:space="preserve">Lima is a melting pot of indigenous heritage, Spanish colonial history, and modern influences. The</w:t>
      </w:r>
    </w:p>
    <w:p>
      <w:pPr>
        <w:pStyle w:val="BodyText"/>
      </w:pPr>
      <w:r>
        <w:t xml:space="preserve">Teacher Primary plays a crucial role in preserving cultural identity while promoting national unity. Curricula should reflect local traditions, languages such as Quechua or Aymara if relevant to the specific community context within Lima.</w:t>
      </w:r>
    </w:p>
    <w:bookmarkEnd w:id="27"/>
    <w:bookmarkStart w:id="28" w:name="Xb8f5b6bdd15b030be263181d7caf7434a0c5317"/>
    <w:p>
      <w:pPr>
        <w:pStyle w:val="Heading1"/>
      </w:pPr>
      <w:r>
        <w:t xml:space="preserve">Slide 8: Community Engagement and Parental Partnership</w:t>
      </w:r>
    </w:p>
    <w:p>
      <w:pPr>
        <w:pStyle w:val="FirstParagraph"/>
      </w:pPr>
      <w:r>
        <w:br/>
      </w:r>
    </w:p>
    <w:p>
      <w:pPr>
        <w:pStyle w:val="BodyText"/>
      </w:pPr>
      <w:r>
        <w:t xml:space="preserve">Educational success depends heavily on family involvement. In</w:t>
      </w:r>
      <w:r>
        <w:t xml:space="preserve"> </w:t>
      </w:r>
      <w:r>
        <w:rPr>
          <w:bCs/>
          <w:b/>
        </w:rPr>
        <w:t xml:space="preserve">Lima Peru</w:t>
      </w:r>
      <w:r>
        <w:t xml:space="preserve">, many parents work long hours or face economic hardships that limit their availability. Teachers must build strong relationships with families through regular communication, workshops, and outreach programs. These partnerships strengthen the support network around each student.</w:t>
      </w:r>
    </w:p>
    <w:bookmarkEnd w:id="28"/>
    <w:bookmarkStart w:id="29" w:name="Xf96267e4dbd8aa0ea1afc3ba4efe440e64d7cbd"/>
    <w:p>
      <w:pPr>
        <w:pStyle w:val="Heading1"/>
      </w:pPr>
      <w:r>
        <w:t xml:space="preserve">Slide 9: Professional Development and Continuous Learning</w:t>
      </w:r>
    </w:p>
    <w:p>
      <w:pPr>
        <w:pStyle w:val="FirstParagraph"/>
      </w:pPr>
      <w:r>
        <w:br/>
      </w:r>
    </w:p>
    <w:p>
      <w:pPr>
        <w:pStyle w:val="BodyText"/>
      </w:pPr>
      <w:r>
        <w:t xml:space="preserve">The field of education is constantly evolving. Ongoing professional development is essential for</w:t>
      </w:r>
    </w:p>
    <w:p>
      <w:pPr>
        <w:pStyle w:val="BodyText"/>
      </w:pPr>
      <w:r>
        <w:t xml:space="preserve">Seminar Presentation Slides participants to stay current with new pedagogical theories and practices. Institutions in Lima offer various training opportunities, but individual commitment to lifelong learning remains the cornerstone of effective teaching.</w:t>
      </w:r>
    </w:p>
    <w:bookmarkEnd w:id="29"/>
    <w:bookmarkStart w:id="30" w:name="Xfbf3a71b511dc6bd6d246c8c778ca14a8f442b2"/>
    <w:p>
      <w:pPr>
        <w:pStyle w:val="Heading1"/>
      </w:pPr>
      <w:r>
        <w:t xml:space="preserve">Slide 10: Overcoming Challenges in Resource-Limited Settings</w:t>
      </w:r>
    </w:p>
    <w:p>
      <w:pPr>
        <w:pStyle w:val="FirstParagraph"/>
      </w:pPr>
      <w:r>
        <w:br/>
      </w:r>
    </w:p>
    <w:p>
      <w:pPr>
        <w:pStyle w:val="BodyText"/>
      </w:pPr>
      <w:r>
        <w:t xml:space="preserve">Not all schools in</w:t>
      </w:r>
    </w:p>
    <w:p>
      <w:pPr>
        <w:pStyle w:val="BodyText"/>
      </w:pPr>
      <w:r>
        <w:t xml:space="preserve">Lima Peru have abundant resources. Many operate with limited materials and overcrowded classrooms. The resilient</w:t>
      </w:r>
    </w:p>
    <w:p>
      <w:pPr>
        <w:pStyle w:val="BodyText"/>
      </w:pPr>
      <w:r>
        <w:t xml:space="preserve">Seminar Presentation Slides advocate for resourcefulness and creativity. Teachers often create low-cost educational aids and utilize natural surroundings to teach scientific concepts, demonstrating innovation under constraints.</w:t>
      </w:r>
    </w:p>
    <w:bookmarkEnd w:id="30"/>
    <w:bookmarkStart w:id="31" w:name="X08e4fa0cec06bc31f102ee8152452223c453096"/>
    <w:p>
      <w:pPr>
        <w:pStyle w:val="Heading1"/>
      </w:pPr>
      <w:r>
        <w:t xml:space="preserve">Slide 11: Fostering Critical Thinking and Problem Solving</w:t>
      </w:r>
    </w:p>
    <w:p>
      <w:pPr>
        <w:pStyle w:val="FirstParagraph"/>
      </w:pPr>
      <w:r>
        <w:br/>
      </w:r>
    </w:p>
    <w:p>
      <w:pPr>
        <w:pStyle w:val="BodyText"/>
      </w:pPr>
      <w:r>
        <w:t xml:space="preserve">Moving away from traditional lecture-based methods, modern pedagogy encourages active learning. The</w:t>
      </w:r>
    </w:p>
    <w:p>
      <w:pPr>
        <w:pStyle w:val="BodyText"/>
      </w:pPr>
      <w:r>
        <w:t xml:space="preserve">Seminar Presentation Slides suggest project-based learning approaches that engage students in real-world problems relevant to their lives in Lima. This prepares them for future careers and civic participation.</w:t>
      </w:r>
    </w:p>
    <w:bookmarkEnd w:id="31"/>
    <w:bookmarkStart w:id="32" w:name="X0cf9b97b16f0a4f5d5c32df987d3bccab9b5f43"/>
    <w:p>
      <w:pPr>
        <w:pStyle w:val="Heading1"/>
      </w:pPr>
      <w:r>
        <w:t xml:space="preserve">Slide 12: Mental Health and Well-being Support</w:t>
      </w:r>
    </w:p>
    <w:p>
      <w:pPr>
        <w:pStyle w:val="FirstParagraph"/>
      </w:pPr>
      <w:r>
        <w:br/>
      </w:r>
    </w:p>
    <w:p>
      <w:pPr>
        <w:pStyle w:val="BodyText"/>
      </w:pPr>
      <w:r>
        <w:t xml:space="preserve">The mental health crisis among youth is a growing concern. The</w:t>
      </w:r>
    </w:p>
    <w:p>
      <w:pPr>
        <w:pStyle w:val="BodyText"/>
      </w:pPr>
      <w:r>
        <w:t xml:space="preserve">Seminar Presentation Slides stress the importance of trauma-informed care. Teachers in Lima must be trained to recognize signs of distress and provide initial support or referral services, creating safe spaces where students feel valued and understood.</w:t>
      </w:r>
    </w:p>
    <w:bookmarkEnd w:id="32"/>
    <w:bookmarkStart w:id="33" w:name="slide-13-gender-equality-in-education"/>
    <w:p>
      <w:pPr>
        <w:pStyle w:val="Heading1"/>
      </w:pPr>
      <w:r>
        <w:t xml:space="preserve">Slide 13: Gender Equality in Education</w:t>
      </w:r>
    </w:p>
    <w:p>
      <w:pPr>
        <w:pStyle w:val="FirstParagraph"/>
      </w:pPr>
      <w:r>
        <w:br/>
      </w:r>
    </w:p>
    <w:p>
      <w:pPr>
        <w:pStyle w:val="BodyText"/>
      </w:pPr>
      <w:r>
        <w:t xml:space="preserve">Promoting gender equality is vital for social progress. In</w:t>
      </w:r>
    </w:p>
    <w:p>
      <w:pPr>
        <w:pStyle w:val="BodyText"/>
      </w:pPr>
      <w:r>
        <w:t xml:space="preserve">Seminar Presentation Slides modules, we discuss how teachers can challenge stereotypes and encourage both boys and girls to pursue diverse academic interests. This includes supporting girls' participation in STEM fields.</w:t>
      </w:r>
    </w:p>
    <w:bookmarkEnd w:id="33"/>
    <w:bookmarkStart w:id="34" w:name="Xd24ec0af22e52ff29146ea7542080c6ea120487"/>
    <w:p>
      <w:pPr>
        <w:pStyle w:val="Heading1"/>
      </w:pPr>
      <w:r>
        <w:t xml:space="preserve">Slide 14: Environmental Education and Sustainability</w:t>
      </w:r>
    </w:p>
    <w:p>
      <w:pPr>
        <w:pStyle w:val="FirstParagraph"/>
      </w:pPr>
      <w:r>
        <w:br/>
      </w:r>
    </w:p>
    <w:p>
      <w:pPr>
        <w:pStyle w:val="BodyText"/>
      </w:pPr>
      <w:r>
        <w:t xml:space="preserve">Lima faces environmental challenges such as water scarcity and air pollution. The</w:t>
      </w:r>
    </w:p>
    <w:p>
      <w:pPr>
        <w:pStyle w:val="BodyText"/>
      </w:pPr>
      <w:r>
        <w:t xml:space="preserve">Seminar Presentation Slides incorporate lessons on sustainability. Teachers educate students about their role in protecting the local environment, fostering a sense of stewardship for Lima's unique ecosystems.</w:t>
      </w:r>
    </w:p>
    <w:bookmarkEnd w:id="34"/>
    <w:bookmarkStart w:id="35" w:name="X9f3ee8d79c6a124e62d3512819b4ba5e6304fd8"/>
    <w:p>
      <w:pPr>
        <w:pStyle w:val="Heading1"/>
      </w:pPr>
      <w:r>
        <w:t xml:space="preserve">Slide 15: Assessment and Feedback Mechanisms</w:t>
      </w:r>
    </w:p>
    <w:p>
      <w:pPr>
        <w:pStyle w:val="FirstParagraph"/>
      </w:pPr>
      <w:r>
        <w:br/>
      </w:r>
    </w:p>
    <w:p>
      <w:pPr>
        <w:pStyle w:val="BodyText"/>
      </w:pPr>
      <w:r>
        <w:t xml:space="preserve">Evaluation should be formative and constructive. The</w:t>
      </w:r>
    </w:p>
    <w:p>
      <w:pPr>
        <w:pStyle w:val="BodyText"/>
      </w:pPr>
      <w:r>
        <w:t xml:space="preserve">Seminar Presentation Slides propose holistic assessment methods that consider multiple dimensions of student development rather than just test scores. This approach helps identify areas for improvement and celebrates growth.</w:t>
      </w:r>
    </w:p>
    <w:bookmarkEnd w:id="35"/>
    <w:bookmarkStart w:id="36" w:name="slide-16-collaboration-among-educators"/>
    <w:p>
      <w:pPr>
        <w:pStyle w:val="Heading1"/>
      </w:pPr>
      <w:r>
        <w:t xml:space="preserve">Slide 16: Collaboration Among Educators</w:t>
      </w:r>
    </w:p>
    <w:p>
      <w:pPr>
        <w:pStyle w:val="FirstParagraph"/>
      </w:pPr>
      <w:r>
        <w:br/>
      </w:r>
    </w:p>
    <w:p>
      <w:pPr>
        <w:pStyle w:val="BodyText"/>
      </w:pPr>
      <w:r>
        <w:t xml:space="preserve">No teacher works in isolation. Professional learning communities within</w:t>
      </w:r>
    </w:p>
    <w:p>
      <w:pPr>
        <w:pStyle w:val="BodyText"/>
      </w:pPr>
      <w:r>
        <w:t xml:space="preserve">Seminar Presentation Slides frameworks encourage sharing best practices among colleagues in Lima. Collaborative planning improves instructional quality and fosters a supportive professional culture.</w:t>
      </w:r>
    </w:p>
    <w:bookmarkEnd w:id="36"/>
    <w:bookmarkStart w:id="37" w:name="Xe04f1d31505783f941a0e594b516292c1f016b9"/>
    <w:p>
      <w:pPr>
        <w:pStyle w:val="Heading1"/>
      </w:pPr>
      <w:r>
        <w:t xml:space="preserve">Slide 17: Ethical Standards and Professional Conduct</w:t>
      </w:r>
    </w:p>
    <w:p>
      <w:pPr>
        <w:pStyle w:val="FirstParagraph"/>
      </w:pPr>
      <w:r>
        <w:br/>
      </w:r>
    </w:p>
    <w:p>
      <w:pPr>
        <w:pStyle w:val="BodyText"/>
      </w:pPr>
      <w:r>
        <w:t xml:space="preserve">Maintaining high ethical standards is non-negotiable. The integrity of the</w:t>
      </w:r>
    </w:p>
    <w:p>
      <w:pPr>
        <w:pStyle w:val="BodyText"/>
      </w:pPr>
      <w:r>
        <w:t xml:space="preserve">Seminar Presentation Slides relies on transparency, fairness, and respect for student privacy. Teachers in Lima must adhere to strict codes of conduct to maintain public trust.</w:t>
      </w:r>
    </w:p>
    <w:bookmarkEnd w:id="37"/>
    <w:bookmarkStart w:id="38" w:name="X19b5a8381760874b0e9cf7ab922bb335806dec2"/>
    <w:p>
      <w:pPr>
        <w:pStyle w:val="Heading1"/>
      </w:pPr>
      <w:r>
        <w:t xml:space="preserve">Slide 18: Adapting to National Curriculum Changes</w:t>
      </w:r>
    </w:p>
    <w:p>
      <w:pPr>
        <w:pStyle w:val="FirstParagraph"/>
      </w:pPr>
      <w:r>
        <w:br/>
      </w:r>
    </w:p>
    <w:p>
      <w:pPr>
        <w:pStyle w:val="BodyText"/>
      </w:pPr>
      <w:r>
        <w:t xml:space="preserve">The Ministry of Education in Peru frequently updates standards. The</w:t>
      </w:r>
    </w:p>
    <w:p>
      <w:pPr>
        <w:pStyle w:val="BodyText"/>
      </w:pPr>
      <w:r>
        <w:t xml:space="preserve">Seminar Presentation Slides guide educators on how to interpret and implement these changes effectively in their specific classroom settings within Lima.</w:t>
      </w:r>
    </w:p>
    <w:bookmarkEnd w:id="38"/>
    <w:bookmarkStart w:id="39" w:name="X2a0ef5382ec54e3f7098c91dc3e34cb61e1864e"/>
    <w:p>
      <w:pPr>
        <w:pStyle w:val="Heading1"/>
      </w:pPr>
      <w:r>
        <w:t xml:space="preserve">Slide 19: Preparing Students for the Future Workforce</w:t>
      </w:r>
    </w:p>
    <w:p>
      <w:pPr>
        <w:pStyle w:val="FirstParagraph"/>
      </w:pPr>
      <w:r>
        <w:br/>
      </w:r>
    </w:p>
    <w:p>
      <w:pPr>
        <w:pStyle w:val="BodyText"/>
      </w:pPr>
      <w:r>
        <w:t xml:space="preserve">Economic shifts require adaptable skills. The</w:t>
      </w:r>
    </w:p>
    <w:p>
      <w:pPr>
        <w:pStyle w:val="BodyText"/>
      </w:pPr>
      <w:r>
        <w:t xml:space="preserve">Seminar Presentation Slides outline strategies for integrating soft skills like teamwork, communication, and adaptability into daily lessons. This prepares students for a dynamic job market in Peru and globally.</w:t>
      </w:r>
    </w:p>
    <w:bookmarkEnd w:id="39"/>
    <w:bookmarkStart w:id="40" w:name="slide-20-conclusion-a-call-to-action"/>
    <w:p>
      <w:pPr>
        <w:pStyle w:val="Heading1"/>
      </w:pPr>
      <w:r>
        <w:t xml:space="preserve">Slide 20: Conclusion: A Call to Action</w:t>
      </w:r>
    </w:p>
    <w:p>
      <w:pPr>
        <w:pStyle w:val="FirstParagraph"/>
      </w:pPr>
      <w:r>
        <w:br/>
      </w:r>
    </w:p>
    <w:p>
      <w:pPr>
        <w:pStyle w:val="BodyText"/>
      </w:pPr>
      <w:r>
        <w:t xml:space="preserve">In conclusion, the</w:t>
      </w:r>
    </w:p>
    <w:p>
      <w:pPr>
        <w:pStyle w:val="BodyText"/>
      </w:pPr>
      <w:r>
        <w:t xml:space="preserve">Seminar Presentation Slides document underscores that every</w:t>
      </w:r>
    </w:p>
    <w:p>
      <w:pPr>
        <w:pStyle w:val="BodyText"/>
      </w:pPr>
      <w:r>
        <w:t xml:space="preserve">Seminar Presentation Slides participant plays a pivotal role in shaping Lima's future. By embracing innovation, inclusivity, and resilience, we can ensure quality education for all children in this remarkable city.</w:t>
      </w:r>
    </w:p>
    <w:bookmarkEnd w:id="40"/>
    <w:bookmarkStart w:id="41" w:name="slide-21-qa-session"/>
    <w:p>
      <w:pPr>
        <w:pStyle w:val="Heading1"/>
      </w:pPr>
      <w:r>
        <w:t xml:space="preserve">Slide 21: Q&amp;A Session</w:t>
      </w:r>
    </w:p>
    <w:p>
      <w:pPr>
        <w:pStyle w:val="FirstParagraph"/>
      </w:pPr>
      <w:r>
        <w:br/>
      </w:r>
    </w:p>
    <w:p>
      <w:pPr>
        <w:pStyle w:val="BodyText"/>
      </w:pPr>
      <w:r>
        <w:t xml:space="preserve">We now invite questions and discussion regarding the implementation of these strategies within your respective institutions in Lima. Let us engage in a dialogue about best practices for</w:t>
      </w:r>
    </w:p>
    <w:p>
      <w:pPr>
        <w:pStyle w:val="BodyText"/>
      </w:pPr>
      <w:r>
        <w:t xml:space="preserve">Seminar Presentation Slides effectiveness.</w:t>
      </w:r>
    </w:p>
    <w:bookmarkEnd w:id="41"/>
    <w:bookmarkStart w:id="42" w:name="slide-22-resources-and-further-reading"/>
    <w:p>
      <w:pPr>
        <w:pStyle w:val="Heading1"/>
      </w:pPr>
      <w:r>
        <w:t xml:space="preserve">Slide 22: Resources and Further Reading</w:t>
      </w:r>
    </w:p>
    <w:p>
      <w:pPr>
        <w:pStyle w:val="FirstParagraph"/>
      </w:pPr>
      <w:r>
        <w:br/>
      </w:r>
    </w:p>
    <w:p>
      <w:pPr>
        <w:pStyle w:val="BodyText"/>
      </w:pPr>
      <w:r>
        <w:t xml:space="preserve">Please refer to the provided handouts for additional resources on curriculum design, psychological support tools, and technological platforms suitable for primary education in</w:t>
      </w:r>
    </w:p>
    <w:p>
      <w:pPr>
        <w:pStyle w:val="BodyText"/>
      </w:pPr>
      <w:r>
        <w:t xml:space="preserve">Seminar Presentation Slides contexts.</w:t>
      </w:r>
    </w:p>
    <w:bookmarkEnd w:id="42"/>
    <w:bookmarkStart w:id="43" w:name="slide-23-acknowledgments"/>
    <w:p>
      <w:pPr>
        <w:pStyle w:val="Heading1"/>
      </w:pPr>
      <w:r>
        <w:t xml:space="preserve">Slide 23: Acknowledgments</w:t>
      </w:r>
    </w:p>
    <w:p>
      <w:pPr>
        <w:pStyle w:val="FirstParagraph"/>
      </w:pPr>
      <w:r>
        <w:br/>
      </w:r>
    </w:p>
    <w:p>
      <w:pPr>
        <w:pStyle w:val="BodyText"/>
      </w:pPr>
      <w:r>
        <w:t xml:space="preserve">We thank the Ministry of Education in Lima, local school administrators, and the dedicated</w:t>
      </w:r>
    </w:p>
    <w:p>
      <w:pPr>
        <w:pStyle w:val="BodyText"/>
      </w:pPr>
      <w:r>
        <w:t xml:space="preserve">Seminar Presentation Slides participants who contributed to this presentation. Your commitment drives progress.</w:t>
      </w:r>
    </w:p>
    <w:bookmarkEnd w:id="43"/>
    <w:bookmarkStart w:id="44" w:name="X80364ca64cba9bcead1d506f018f880bf3b6090"/>
    <w:p>
      <w:pPr>
        <w:pStyle w:val="Heading1"/>
      </w:pPr>
      <w:r>
        <w:t xml:space="preserve">Slide 24: Final Thoughts on Teacher Primary Impact</w:t>
      </w:r>
    </w:p>
    <w:p>
      <w:pPr>
        <w:pStyle w:val="FirstParagraph"/>
      </w:pPr>
      <w:r>
        <w:br/>
      </w:r>
    </w:p>
    <w:p>
      <w:pPr>
        <w:pStyle w:val="BodyText"/>
      </w:pPr>
      <w:r>
        <w:t xml:space="preserve">The ripple effect of a good teacher extends far beyond the classroom. In</w:t>
      </w:r>
    </w:p>
    <w:p>
      <w:pPr>
        <w:pStyle w:val="BodyText"/>
      </w:pPr>
      <w:r>
        <w:t xml:space="preserve">Seminar Presentation Slides sessions, we remember that each lesson shapes a citizen of Lima and Peru.</w:t>
      </w:r>
    </w:p>
    <w:bookmarkEnd w:id="44"/>
    <w:bookmarkStart w:id="45" w:name="slide-25-contact-information"/>
    <w:p>
      <w:pPr>
        <w:pStyle w:val="Heading1"/>
      </w:pPr>
      <w:r>
        <w:t xml:space="preserve">Slide 25: Contact Information</w:t>
      </w:r>
    </w:p>
    <w:p>
      <w:pPr>
        <w:pStyle w:val="FirstParagraph"/>
      </w:pPr>
      <w:r>
        <w:br/>
      </w:r>
    </w:p>
    <w:p>
      <w:pPr>
        <w:pStyle w:val="BodyText"/>
      </w:pPr>
      <w:r>
        <w:t xml:space="preserve">For further inquiries about this</w:t>
      </w:r>
    </w:p>
    <w:p>
      <w:pPr>
        <w:pStyle w:val="BodyText"/>
      </w:pPr>
      <w:r>
        <w:t xml:space="preserve">Seminar Presentation Slides topic or collaboration opportunities in Lima, please contact our administrative office. Together we can elevate standards for every</w:t>
      </w:r>
    </w:p>
    <w:p>
      <w:pPr>
        <w:pStyle w:val="BodyText"/>
      </w:pPr>
      <w:r>
        <w:t xml:space="preserve">Seminar Presentation Slides graduate.</w:t>
      </w:r>
    </w:p>
    <w:bookmarkEnd w:id="45"/>
    <w:bookmarkStart w:id="46" w:name="slide-26-end-of-seminar"/>
    <w:p>
      <w:pPr>
        <w:pStyle w:val="Heading1"/>
      </w:pPr>
      <w:r>
        <w:t xml:space="preserve">Slide 26: End of Seminar</w:t>
      </w:r>
    </w:p>
    <w:p>
      <w:pPr>
        <w:pStyle w:val="FirstParagraph"/>
      </w:pPr>
      <w:r>
        <w:br/>
      </w:r>
    </w:p>
    <w:p>
      <w:pPr>
        <w:pStyle w:val="BodyText"/>
      </w:pPr>
      <w:r>
        <w:t xml:space="preserve">This concludes our detailed exploration of the</w:t>
      </w:r>
    </w:p>
    <w:p>
      <w:pPr>
        <w:pStyle w:val="BodyText"/>
      </w:pPr>
      <w:r>
        <w:t xml:space="preserve">Seminar Presentation Slides related to primary teaching in Lima, Peru. Thank you for your attention and dedication to excellence in education.</w:t>
      </w:r>
    </w:p>
    <w:bookmarkEnd w:id="46"/>
    <w:bookmarkStart w:id="47" w:name="slide-27-summary-of-key-takeaways"/>
    <w:p>
      <w:pPr>
        <w:pStyle w:val="Heading1"/>
      </w:pPr>
      <w:r>
        <w:t xml:space="preserve">Slide 27: Summary of Key Takeaways</w:t>
      </w:r>
    </w:p>
    <w:p>
      <w:pPr>
        <w:pStyle w:val="FirstParagraph"/>
      </w:pPr>
      <w:r>
        <w:br/>
      </w:r>
    </w:p>
    <w:p>
      <w:pPr>
        <w:pStyle w:val="BodyText"/>
      </w:pPr>
      <w:r>
        <w:t xml:space="preserve">To summarize, the</w:t>
      </w:r>
    </w:p>
    <w:p>
      <w:pPr>
        <w:pStyle w:val="BodyText"/>
      </w:pPr>
      <w:r>
        <w:t xml:space="preserve">Seminar Presentation Slides highlight five key areas: diversity adaptation, technological integration, community partnership, ethical practice, and continuous improvement. These pillars support the mission of every</w:t>
      </w:r>
    </w:p>
    <w:p>
      <w:pPr>
        <w:pStyle w:val="BodyText"/>
      </w:pPr>
      <w:r>
        <w:t xml:space="preserve">Seminar Presentation Slides educator in Lima.</w:t>
      </w:r>
    </w:p>
    <w:bookmarkEnd w:id="47"/>
    <w:bookmarkStart w:id="48" w:name="slide-28-visual-aids-reference"/>
    <w:p>
      <w:pPr>
        <w:pStyle w:val="Heading1"/>
      </w:pPr>
      <w:r>
        <w:t xml:space="preserve">Slide 28: Visual Aids Reference</w:t>
      </w:r>
    </w:p>
    <w:p>
      <w:pPr>
        <w:pStyle w:val="FirstParagraph"/>
      </w:pPr>
      <w:r>
        <w:br/>
      </w:r>
    </w:p>
    <w:p>
      <w:pPr>
        <w:pStyle w:val="BodyText"/>
      </w:pPr>
      <w:r>
        <w:t xml:space="preserve">Please note that visual aids accompanying this</w:t>
      </w:r>
    </w:p>
    <w:p>
      <w:pPr>
        <w:pStyle w:val="BodyText"/>
      </w:pPr>
      <w:r>
        <w:t xml:space="preserve">Seminar Presentation Slides include data charts on literacy rates in Lima and case studies of successful primary school interventions.</w:t>
      </w:r>
    </w:p>
    <w:bookmarkEnd w:id="48"/>
    <w:bookmarkStart w:id="49" w:name="slide-29-policy-alignment-discussion"/>
    <w:p>
      <w:pPr>
        <w:pStyle w:val="Heading1"/>
      </w:pPr>
      <w:r>
        <w:t xml:space="preserve">Slide 29: Policy Alignment Discussion</w:t>
      </w:r>
    </w:p>
    <w:p>
      <w:pPr>
        <w:pStyle w:val="FirstParagraph"/>
      </w:pPr>
      <w:r>
        <w:br/>
      </w:r>
    </w:p>
    <w:p>
      <w:pPr>
        <w:pStyle w:val="BodyText"/>
      </w:pPr>
      <w:r>
        <w:t xml:space="preserve">We will briefly discuss how local policies in Lima align with national educational goals. Understanding this alignment is crucial for effective implementation within the</w:t>
      </w:r>
    </w:p>
    <w:p>
      <w:pPr>
        <w:pStyle w:val="BodyText"/>
      </w:pPr>
      <w:r>
        <w:t xml:space="preserve">Seminar Presentation Slides framework.</w:t>
      </w:r>
    </w:p>
    <w:bookmarkEnd w:id="49"/>
    <w:bookmarkStart w:id="50" w:name="Xfb43c1ce7eedfe46c4ccc9f360b26aaac259555"/>
    <w:p>
      <w:pPr>
        <w:pStyle w:val="Heading1"/>
      </w:pPr>
      <w:r>
        <w:t xml:space="preserve">Slide 30: Future Directions in Primary Education</w:t>
      </w:r>
    </w:p>
    <w:p>
      <w:pPr>
        <w:pStyle w:val="FirstParagraph"/>
      </w:pPr>
      <w:r>
        <w:br/>
      </w:r>
    </w:p>
    <w:p>
      <w:pPr>
        <w:pStyle w:val="BodyText"/>
      </w:pPr>
      <w:r>
        <w:t xml:space="preserve">Looking ahead, emerging trends such as AI-assisted learning and personalized education paths will shape the role of the teacher. The</w:t>
      </w:r>
    </w:p>
    <w:p>
      <w:pPr>
        <w:pStyle w:val="BodyText"/>
      </w:pPr>
      <w:r>
        <w:t xml:space="preserve">Seminar Presentation Slides prepare you to navigate these changes confidently.</w:t>
      </w:r>
    </w:p>
    <w:bookmarkEnd w:id="50"/>
    <w:bookmarkStart w:id="51" w:name="slide-31-student-voice-integration"/>
    <w:p>
      <w:pPr>
        <w:pStyle w:val="Heading1"/>
      </w:pPr>
      <w:r>
        <w:t xml:space="preserve">Slide 31: Student Voice Integration</w:t>
      </w:r>
    </w:p>
    <w:p>
      <w:pPr>
        <w:pStyle w:val="FirstParagraph"/>
      </w:pPr>
      <w:r>
        <w:br/>
      </w:r>
    </w:p>
    <w:p>
      <w:pPr>
        <w:pStyle w:val="BodyText"/>
      </w:pPr>
      <w:r>
        <w:t xml:space="preserve">Incorporating student feedback is essential. The</w:t>
      </w:r>
    </w:p>
    <w:p>
      <w:pPr>
        <w:pStyle w:val="BodyText"/>
      </w:pPr>
      <w:r>
        <w:t xml:space="preserve">Seminar Presentation Slides advocate for mechanisms where children in Lima can express their learning preferences and challenges, guiding teacher adjustments.</w:t>
      </w:r>
    </w:p>
    <w:bookmarkEnd w:id="51"/>
    <w:bookmarkStart w:id="52" w:name="slide-32-interdisciplinary-approaches"/>
    <w:p>
      <w:pPr>
        <w:pStyle w:val="Heading1"/>
      </w:pPr>
      <w:r>
        <w:t xml:space="preserve">Slide 32: Interdisciplinary Approaches</w:t>
      </w:r>
    </w:p>
    <w:p>
      <w:pPr>
        <w:pStyle w:val="FirstParagraph"/>
      </w:pPr>
      <w:r>
        <w:br/>
      </w:r>
    </w:p>
    <w:p>
      <w:pPr>
        <w:pStyle w:val="BodyText"/>
      </w:pPr>
      <w:r>
        <w:t xml:space="preserve">Cross-curricular teaching enhances understanding. The</w:t>
      </w:r>
    </w:p>
    <w:p>
      <w:pPr>
        <w:pStyle w:val="BodyText"/>
      </w:pPr>
      <w:r>
        <w:t xml:space="preserve">Seminar Presentation Slides suggest combining subjects like math and language arts to reinforce skills holistically for students in Lima schools.</w:t>
      </w:r>
    </w:p>
    <w:bookmarkEnd w:id="52"/>
    <w:bookmarkStart w:id="53" w:name="slide-33-building-resilience-in-students"/>
    <w:p>
      <w:pPr>
        <w:pStyle w:val="Heading1"/>
      </w:pPr>
      <w:r>
        <w:t xml:space="preserve">Slide 33: Building Resilience in Students</w:t>
      </w:r>
    </w:p>
    <w:p>
      <w:pPr>
        <w:pStyle w:val="FirstParagraph"/>
      </w:pPr>
      <w:r>
        <w:br/>
      </w:r>
    </w:p>
    <w:p>
      <w:pPr>
        <w:pStyle w:val="BodyText"/>
      </w:pPr>
      <w:r>
        <w:t xml:space="preserve">Resilience training helps children overcome adversity. The</w:t>
      </w:r>
    </w:p>
    <w:p>
      <w:pPr>
        <w:pStyle w:val="BodyText"/>
      </w:pPr>
      <w:r>
        <w:t xml:space="preserve">Seminar Presentation Slides include techniques for fostering grit and perseverance in primary students facing difficult circumstances.</w:t>
      </w:r>
    </w:p>
    <w:bookmarkEnd w:id="53"/>
    <w:bookmarkStart w:id="54" w:name="slide-34-parental-literacy-programs"/>
    <w:p>
      <w:pPr>
        <w:pStyle w:val="Heading1"/>
      </w:pPr>
      <w:r>
        <w:t xml:space="preserve">Slide 34: Parental Literacy Programs</w:t>
      </w:r>
    </w:p>
    <w:p>
      <w:pPr>
        <w:pStyle w:val="FirstParagraph"/>
      </w:pPr>
      <w:r>
        <w:br/>
      </w:r>
    </w:p>
    <w:p>
      <w:pPr>
        <w:pStyle w:val="BodyText"/>
      </w:pPr>
      <w:r>
        <w:t xml:space="preserve">Improving parental literacy supports student success. The</w:t>
      </w:r>
    </w:p>
    <w:p>
      <w:pPr>
        <w:pStyle w:val="BodyText"/>
      </w:pPr>
      <w:r>
        <w:t xml:space="preserve">Seminar Presentation Slides recommend partnerships with community centers to offer adult education in Lima neighborhoods.</w:t>
      </w:r>
    </w:p>
    <w:bookmarkEnd w:id="54"/>
    <w:bookmarkStart w:id="55" w:name="slide-35-digital-citizenship-education"/>
    <w:p>
      <w:pPr>
        <w:pStyle w:val="Heading1"/>
      </w:pPr>
      <w:r>
        <w:t xml:space="preserve">Slide 35: Digital Citizenship Education</w:t>
      </w:r>
    </w:p>
    <w:p>
      <w:pPr>
        <w:pStyle w:val="FirstParagraph"/>
      </w:pPr>
      <w:r>
        <w:br/>
      </w:r>
    </w:p>
    <w:p>
      <w:pPr>
        <w:pStyle w:val="BodyText"/>
      </w:pPr>
      <w:r>
        <w:t xml:space="preserve">Ethical online behavior is crucial. The</w:t>
      </w:r>
    </w:p>
    <w:p>
      <w:pPr>
        <w:pStyle w:val="BodyText"/>
      </w:pPr>
      <w:r>
        <w:t xml:space="preserve">Seminar Presentation Slides cover modules on teaching safe internet practices to primary students in Peru, protecting them from cyber risks.</w:t>
      </w:r>
    </w:p>
    <w:bookmarkEnd w:id="55"/>
    <w:bookmarkStart w:id="56" w:name="slide-36-assessment-of-soft-skills"/>
    <w:p>
      <w:pPr>
        <w:pStyle w:val="Heading1"/>
      </w:pPr>
      <w:r>
        <w:t xml:space="preserve">Slide 36: Assessment of Soft Skills</w:t>
      </w:r>
    </w:p>
    <w:p>
      <w:pPr>
        <w:pStyle w:val="FirstParagraph"/>
      </w:pPr>
      <w:r>
        <w:br/>
      </w:r>
    </w:p>
    <w:p>
      <w:pPr>
        <w:pStyle w:val="BodyText"/>
      </w:pPr>
      <w:r>
        <w:t xml:space="preserve">Evaluating collaboration and empathy is complex but necessary. The</w:t>
      </w:r>
    </w:p>
    <w:p>
      <w:pPr>
        <w:pStyle w:val="BodyText"/>
      </w:pPr>
      <w:r>
        <w:t xml:space="preserve">Seminar Presentation Slides provide rubrics for assessing non-academic skills in primary classrooms.</w:t>
      </w:r>
    </w:p>
    <w:bookmarkEnd w:id="56"/>
    <w:bookmarkStart w:id="57" w:name="slide-37-teacher-burnout-prevention"/>
    <w:p>
      <w:pPr>
        <w:pStyle w:val="Heading1"/>
      </w:pPr>
      <w:r>
        <w:t xml:space="preserve">Slide 37: Teacher Burnout Prevention</w:t>
      </w:r>
    </w:p>
    <w:p>
      <w:pPr>
        <w:pStyle w:val="FirstParagraph"/>
      </w:pPr>
      <w:r>
        <w:br/>
      </w:r>
    </w:p>
    <w:p>
      <w:pPr>
        <w:pStyle w:val="BodyText"/>
      </w:pPr>
      <w:r>
        <w:t xml:space="preserve">Sustaining educator well-being is paramount. The</w:t>
      </w:r>
    </w:p>
    <w:p>
      <w:pPr>
        <w:pStyle w:val="BodyText"/>
      </w:pPr>
      <w:r>
        <w:t xml:space="preserve">Seminar Presentation Slides offer strategies for stress management and work-life balance for teachers in Lima.</w:t>
      </w:r>
    </w:p>
    <w:bookmarkEnd w:id="57"/>
    <w:bookmarkStart w:id="58" w:name="X4617e0617a949623b19a6f841c93372d11a7d02"/>
    <w:p>
      <w:pPr>
        <w:pStyle w:val="Heading1"/>
      </w:pPr>
      <w:r>
        <w:t xml:space="preserve">Slide 38: Community-Based Learning Projects</w:t>
      </w:r>
    </w:p>
    <w:p>
      <w:pPr>
        <w:pStyle w:val="FirstParagraph"/>
      </w:pPr>
      <w:r>
        <w:br/>
      </w:r>
    </w:p>
    <w:p>
      <w:pPr>
        <w:pStyle w:val="BodyText"/>
      </w:pPr>
      <w:r>
        <w:t xml:space="preserve">Learning extends beyond school walls. The</w:t>
      </w:r>
    </w:p>
    <w:p>
      <w:pPr>
        <w:pStyle w:val="BodyText"/>
      </w:pPr>
      <w:r>
        <w:t xml:space="preserve">Seminar Presentation Slides describe projects where students engage with local businesses and organizations in Lima for authentic learning experiences.</w:t>
      </w:r>
    </w:p>
    <w:bookmarkEnd w:id="58"/>
    <w:bookmarkStart w:id="59" w:name="slide-39-multilingual-education-support"/>
    <w:p>
      <w:pPr>
        <w:pStyle w:val="Heading1"/>
      </w:pPr>
      <w:r>
        <w:t xml:space="preserve">Slide 39: Multilingual Education Support</w:t>
      </w:r>
    </w:p>
    <w:p>
      <w:pPr>
        <w:pStyle w:val="FirstParagraph"/>
      </w:pPr>
      <w:r>
        <w:br/>
      </w:r>
    </w:p>
    <w:p>
      <w:pPr>
        <w:pStyle w:val="BodyText"/>
      </w:pPr>
      <w:r>
        <w:t xml:space="preserve">Supporting bilingual learners is key. The</w:t>
      </w:r>
    </w:p>
    <w:p>
      <w:pPr>
        <w:pStyle w:val="BodyText"/>
      </w:pPr>
      <w:r>
        <w:t xml:space="preserve">Seminar Presentation Slides address methods for integrating Spanish and indigenous languages in instruction where appropriate in Peru.</w:t>
      </w:r>
    </w:p>
    <w:bookmarkEnd w:id="59"/>
    <w:bookmarkStart w:id="60" w:name="slide-40-final-recap-and-commitment"/>
    <w:p>
      <w:pPr>
        <w:pStyle w:val="Heading1"/>
      </w:pPr>
      <w:r>
        <w:t xml:space="preserve">Slide 40: Final Recap and Commitment</w:t>
      </w:r>
    </w:p>
    <w:p>
      <w:pPr>
        <w:pStyle w:val="FirstParagraph"/>
      </w:pPr>
      <w:r>
        <w:br/>
      </w:r>
    </w:p>
    <w:p>
      <w:pPr>
        <w:pStyle w:val="BodyText"/>
      </w:pPr>
      <w:r>
        <w:t xml:space="preserve">In closing, the</w:t>
      </w:r>
    </w:p>
    <w:p>
      <w:pPr>
        <w:pStyle w:val="BodyText"/>
      </w:pPr>
      <w:r>
        <w:t xml:space="preserve">Seminar Presentation Slides document serves as a roadmap. We commit to nurturing every child in Lima through dedicated teaching. Thank you for joining this important conversation on primary education in Peru.</w:t>
      </w:r>
    </w:p>
    <w:bookmarkEnd w:id="60"/>
    <w:bookmarkStart w:id="61" w:name="Xfc0e1e5eb91d1fc5f917181e72d129f393470fa"/>
    <w:p>
      <w:pPr>
        <w:pStyle w:val="Heading1"/>
      </w:pPr>
      <w:r>
        <w:t xml:space="preserve">Slide 41: Supplementary Materials Distribution</w:t>
      </w:r>
    </w:p>
    <w:p>
      <w:pPr>
        <w:pStyle w:val="FirstParagraph"/>
      </w:pPr>
      <w:r>
        <w:br/>
      </w:r>
    </w:p>
    <w:p>
      <w:pPr>
        <w:pStyle w:val="BodyText"/>
      </w:pPr>
      <w:r>
        <w:t xml:space="preserve">Please collect your copies of the</w:t>
      </w:r>
    </w:p>
    <w:p>
      <w:pPr>
        <w:pStyle w:val="BodyText"/>
      </w:pPr>
      <w:r>
        <w:t xml:space="preserve">Seminar Presentation Slides handouts containing lesson plans and resource links for immediate classroom use in Lima.</w:t>
      </w:r>
    </w:p>
    <w:bookmarkEnd w:id="61"/>
    <w:bookmarkStart w:id="62" w:name="slide-42-peer-networking-opportunities"/>
    <w:p>
      <w:pPr>
        <w:pStyle w:val="Heading1"/>
      </w:pPr>
      <w:r>
        <w:t xml:space="preserve">Slide 42: Peer Networking Opportunities</w:t>
      </w:r>
    </w:p>
    <w:p>
      <w:pPr>
        <w:pStyle w:val="FirstParagraph"/>
      </w:pPr>
      <w:r>
        <w:br/>
      </w:r>
    </w:p>
    <w:p>
      <w:pPr>
        <w:pStyle w:val="BodyText"/>
      </w:pPr>
      <w:r>
        <w:t xml:space="preserve">We encourage networking among participants. The</w:t>
      </w:r>
    </w:p>
    <w:p>
      <w:pPr>
        <w:pStyle w:val="BodyText"/>
      </w:pPr>
      <w:r>
        <w:t xml:space="preserve">Seminar Presentation Slides facilitate connections between educators across different districts in Peru to share insights and support.</w:t>
      </w:r>
    </w:p>
    <w:bookmarkEnd w:id="62"/>
    <w:bookmarkStart w:id="63" w:name="slide-43-evaluation-forms-submission"/>
    <w:p>
      <w:pPr>
        <w:pStyle w:val="Heading1"/>
      </w:pPr>
      <w:r>
        <w:t xml:space="preserve">Slide 43: Evaluation Forms Submission</w:t>
      </w:r>
    </w:p>
    <w:p>
      <w:pPr>
        <w:pStyle w:val="FirstParagraph"/>
      </w:pPr>
      <w:r>
        <w:br/>
      </w:r>
    </w:p>
    <w:p>
      <w:pPr>
        <w:pStyle w:val="BodyText"/>
      </w:pPr>
      <w:r>
        <w:t xml:space="preserve">Your feedback improves future sessions. Please submit your evaluation of this</w:t>
      </w:r>
    </w:p>
    <w:p>
      <w:pPr>
        <w:pStyle w:val="BodyText"/>
      </w:pPr>
      <w:r>
        <w:t xml:space="preserve">Seminar Presentation Slides workshop to help us refine our content for primary teachers in Lima.</w:t>
      </w:r>
    </w:p>
    <w:bookmarkEnd w:id="63"/>
    <w:bookmarkStart w:id="64" w:name="slide-44-follow-up-webinars-announcement"/>
    <w:p>
      <w:pPr>
        <w:pStyle w:val="Heading1"/>
      </w:pPr>
      <w:r>
        <w:t xml:space="preserve">Slide 44: Follow-Up Webinars Announcement</w:t>
      </w:r>
    </w:p>
    <w:p>
      <w:pPr>
        <w:pStyle w:val="FirstParagraph"/>
      </w:pPr>
      <w:r>
        <w:br/>
      </w:r>
    </w:p>
    <w:p>
      <w:pPr>
        <w:pStyle w:val="BodyText"/>
      </w:pPr>
      <w:r>
        <w:t xml:space="preserve">Stay tuned for online follow-up sessions. The</w:t>
      </w:r>
    </w:p>
    <w:p>
      <w:pPr>
        <w:pStyle w:val="BodyText"/>
      </w:pPr>
      <w:r>
        <w:t xml:space="preserve">Seminar Presentation Slides series continues with monthly webinars focusing on specific challenges faced by teachers in Peru.</w:t>
      </w:r>
    </w:p>
    <w:bookmarkEnd w:id="64"/>
    <w:bookmarkStart w:id="65" w:name="slide-45-certification-details"/>
    <w:p>
      <w:pPr>
        <w:pStyle w:val="Heading1"/>
      </w:pPr>
      <w:r>
        <w:t xml:space="preserve">Slide 45: Certification Details</w:t>
      </w:r>
    </w:p>
    <w:p>
      <w:pPr>
        <w:pStyle w:val="FirstParagraph"/>
      </w:pPr>
      <w:r>
        <w:br/>
      </w:r>
    </w:p>
    <w:p>
      <w:pPr>
        <w:pStyle w:val="BodyText"/>
      </w:pPr>
      <w:r>
        <w:t xml:space="preserve">Certificates of participation will be issued. The</w:t>
      </w:r>
    </w:p>
    <w:p>
      <w:pPr>
        <w:pStyle w:val="BodyText"/>
      </w:pPr>
      <w:r>
        <w:t xml:space="preserve">Seminar Presentation Slides confirm that all attendees have engaged with the required material on primary education in Lima.</w:t>
      </w:r>
    </w:p>
    <w:bookmarkEnd w:id="65"/>
    <w:bookmarkStart w:id="66" w:name="slide-46-social-media-engagement"/>
    <w:p>
      <w:pPr>
        <w:pStyle w:val="Heading1"/>
      </w:pPr>
      <w:r>
        <w:t xml:space="preserve">Slide 46: Social Media Engagement</w:t>
      </w:r>
    </w:p>
    <w:p>
      <w:pPr>
        <w:pStyle w:val="FirstParagraph"/>
      </w:pPr>
      <w:r>
        <w:br/>
      </w:r>
    </w:p>
    <w:p>
      <w:pPr>
        <w:pStyle w:val="BodyText"/>
      </w:pPr>
      <w:r>
        <w:t xml:space="preserve">Join our online community. Use the hashtag associated with this</w:t>
      </w:r>
    </w:p>
    <w:p>
      <w:pPr>
        <w:pStyle w:val="BodyText"/>
      </w:pPr>
      <w:r>
        <w:t xml:space="preserve">Seminar Presentation Slides to share your experiences and connect with other educators in Lima, Peru.</w:t>
      </w:r>
    </w:p>
    <w:bookmarkEnd w:id="66"/>
    <w:bookmarkStart w:id="67" w:name="slide-47-library-resource-access"/>
    <w:p>
      <w:pPr>
        <w:pStyle w:val="Heading1"/>
      </w:pPr>
      <w:r>
        <w:t xml:space="preserve">Slide 47: Library Resource Access</w:t>
      </w:r>
    </w:p>
    <w:p>
      <w:pPr>
        <w:pStyle w:val="FirstParagraph"/>
      </w:pPr>
      <w:r>
        <w:br/>
      </w:r>
    </w:p>
    <w:p>
      <w:pPr>
        <w:pStyle w:val="BodyText"/>
      </w:pPr>
      <w:r>
        <w:t xml:space="preserve">Digital libraries are available. The</w:t>
      </w:r>
    </w:p>
    <w:p>
      <w:pPr>
        <w:pStyle w:val="BodyText"/>
      </w:pPr>
      <w:r>
        <w:t xml:space="preserve">Seminar Presentation Slides provide login credentials for accessing extensive educational databases relevant to primary teaching in Peru.</w:t>
      </w:r>
    </w:p>
    <w:bookmarkEnd w:id="67"/>
    <w:bookmarkStart w:id="68" w:name="slide-48-mentorship-program-enrollment"/>
    <w:p>
      <w:pPr>
        <w:pStyle w:val="Heading1"/>
      </w:pPr>
      <w:r>
        <w:t xml:space="preserve">Slide 48: Mentorship Program Enrollment</w:t>
      </w:r>
    </w:p>
    <w:p>
      <w:pPr>
        <w:pStyle w:val="FirstParagraph"/>
      </w:pPr>
      <w:r>
        <w:br/>
      </w:r>
    </w:p>
    <w:p>
      <w:pPr>
        <w:pStyle w:val="BodyText"/>
      </w:pPr>
      <w:r>
        <w:t xml:space="preserve">New teachers can join mentorship schemes. The</w:t>
      </w:r>
      <w:r>
        <w:t xml:space="preserve"> </w:t>
      </w:r>
      <w:r>
        <w:rPr>
          <w:bCs/>
          <w:b/>
        </w:rPr>
        <w:t xml:space="preserve">Seminar Presentation Slides outline how experienced educators in Lima can guide newcomers through the complexities</w:t>
      </w:r>
    </w:p>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Teacher in Primary Education in Lima, Peru</dc:title>
  <dc:creator/>
  <dc:language>en</dc:language>
  <cp:keywords/>
  <dcterms:created xsi:type="dcterms:W3CDTF">2026-07-29T08:53:27Z</dcterms:created>
  <dcterms:modified xsi:type="dcterms:W3CDTF">2026-07-29T08:53:27Z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