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Teacher</w:t>
      </w:r>
      <w:r>
        <w:t xml:space="preserve"> </w:t>
      </w:r>
      <w:r>
        <w:t xml:space="preserve">Primary</w:t>
      </w:r>
      <w:r>
        <w:t xml:space="preserve"> </w:t>
      </w:r>
      <w:r>
        <w:t xml:space="preserve">in</w:t>
      </w:r>
      <w:r>
        <w:t xml:space="preserve"> </w:t>
      </w:r>
      <w:r>
        <w:t xml:space="preserve">Russia</w:t>
      </w:r>
      <w:r>
        <w:t xml:space="preserve"> </w:t>
      </w:r>
      <w:r>
        <w:t xml:space="preserve">Moscow</w:t>
      </w:r>
    </w:p>
    <w:bookmarkStart w:id="32" w:name="Xb5a0419d220fdd3a38754444d773a710dbab0d9"/>
    <w:p>
      <w:pPr>
        <w:pStyle w:val="Heading1"/>
      </w:pPr>
      <w:r>
        <w:t xml:space="preserve">Seminar Presentation Slides: Transforming Teacher Primary Education in Russia Moscow</w:t>
      </w:r>
    </w:p>
    <w:bookmarkStart w:id="20" w:name="seminar-presentation-slides-introduction"/>
    <w:p>
      <w:pPr>
        <w:pStyle w:val="Heading2"/>
      </w:pPr>
      <w:r>
        <w:t xml:space="preserve">Seminar Presentation Slides Introduction</w:t>
      </w:r>
    </w:p>
    <w:p>
      <w:pPr>
        <w:pStyle w:val="FirstParagraph"/>
      </w:pPr>
      <w:r>
        <w:t xml:space="preserve">Welcome to this comprehensive Seminar Presentation Slides document designed specifically for educational stakeholders. Our focus is the critical role of the Teacher Primary within the dynamic and rapidly evolving educational landscape of Russia Moscow. This presentation aims to provide a holistic view of how primary education teachers serve as the foundation for national academic success, cultural continuity, and modernization efforts in one of Europe’s most significant urban centers.</w:t>
      </w:r>
    </w:p>
    <w:bookmarkEnd w:id="20"/>
    <w:bookmarkStart w:id="21" w:name="X4c6cc30a8a1ce276c5e2dd7f833504418e8982e"/>
    <w:p>
      <w:pPr>
        <w:pStyle w:val="Heading2"/>
      </w:pPr>
      <w:r>
        <w:t xml:space="preserve">The Context: Modernizing Education in Russia Moscow</w:t>
      </w:r>
    </w:p>
    <w:p>
      <w:pPr>
        <w:pStyle w:val="FirstParagraph"/>
      </w:pPr>
      <w:r>
        <w:t xml:space="preserve">Moscow is not merely the capital of Russia; it is a global hub for culture, science, and economics. Consequently, the educational standards required here are exceptionally high. The current educational framework in Russia Moscow demands that schools move beyond traditional rote learning methods. Instead, there is an urgent need for innovative pedagogical approaches that foster critical thinking and digital literacy from a very young age.</w:t>
      </w:r>
    </w:p>
    <w:p>
      <w:pPr>
        <w:pStyle w:val="BodyText"/>
      </w:pPr>
      <w:r>
        <w:t xml:space="preserve">The city administration has invested heavily in infrastructure, but the human element remains the most crucial variable. The quality of any school system cannot exceed the quality of its teachers. Therefore, understanding how to recruit, train, and support a qualified Teacher Primary is essential for maintaining Moscow’s competitive edge in global education rankings.</w:t>
      </w:r>
    </w:p>
    <w:bookmarkEnd w:id="21"/>
    <w:bookmarkStart w:id="22" w:name="X6c2970bb7e15c9282eaa33f3d5507f2850bc091"/>
    <w:p>
      <w:pPr>
        <w:pStyle w:val="Heading2"/>
      </w:pPr>
      <w:r>
        <w:t xml:space="preserve">The Role of the Teacher Primary: Core Responsibilities</w:t>
      </w:r>
    </w:p>
    <w:p>
      <w:pPr>
        <w:pStyle w:val="FirstParagraph"/>
      </w:pPr>
      <w:r>
        <w:t xml:space="preserve">In the context of Russia Moscow, a Teacher Primary does far more than deliver curriculum content. They act as mentors, psychological supporters, and cultural guides for children aged roughly six to ten. This age group is in a critical developmental stage where attitudes toward learning are formed.</w:t>
      </w:r>
    </w:p>
    <w:p>
      <w:pPr>
        <w:numPr>
          <w:ilvl w:val="0"/>
          <w:numId w:val="1001"/>
        </w:numPr>
        <w:pStyle w:val="Compact"/>
      </w:pPr>
      <w:r>
        <w:rPr>
          <w:bCs/>
          <w:b/>
        </w:rPr>
        <w:t xml:space="preserve">Pedagogical Expertise:</w:t>
      </w:r>
      <w:r>
        <w:t xml:space="preserve"> </w:t>
      </w:r>
      <w:r>
        <w:t xml:space="preserve">The Teacher Primary must master the Federal State Educational Standards (FGOS) of Russia, ensuring that all lessons meet national quality benchmarks while adapting to the diverse needs of students in Moscow’s multicultural environment.</w:t>
      </w:r>
    </w:p>
    <w:p>
      <w:pPr>
        <w:numPr>
          <w:ilvl w:val="0"/>
          <w:numId w:val="1001"/>
        </w:numPr>
        <w:pStyle w:val="Compact"/>
      </w:pPr>
      <w:r>
        <w:rPr>
          <w:bCs/>
          <w:b/>
        </w:rPr>
        <w:t xml:space="preserve">Social Integration:</w:t>
      </w:r>
      <w:r>
        <w:t xml:space="preserve"> </w:t>
      </w:r>
      <w:r>
        <w:t xml:space="preserve">In a city as vast and diverse as Russia Moscow, classrooms often contain children from various socioeconomic backgrounds. The Teacher Primary plays a pivotal role in fostering inclusivity, empathy, and social cohesion among these young learners.</w:t>
      </w:r>
    </w:p>
    <w:p>
      <w:pPr>
        <w:numPr>
          <w:ilvl w:val="0"/>
          <w:numId w:val="1001"/>
        </w:numPr>
        <w:pStyle w:val="Compact"/>
      </w:pPr>
      <w:r>
        <w:rPr>
          <w:bCs/>
          <w:b/>
        </w:rPr>
        <w:t xml:space="preserve">Digital Transition:</w:t>
      </w:r>
      <w:r>
        <w:t xml:space="preserve"> </w:t>
      </w:r>
      <w:r>
        <w:t xml:space="preserve">Post-pandemic education has accelerated the integration of technology. A modern Teacher Primary must be proficient in using digital tools to enhance engagement, manage virtual classrooms if necessary, and teach responsible digital citizenship early on.</w:t>
      </w:r>
    </w:p>
    <w:bookmarkEnd w:id="22"/>
    <w:bookmarkStart w:id="23" w:name="Xe3a1712dbc77af316e9980c2573111e76671640"/>
    <w:p>
      <w:pPr>
        <w:pStyle w:val="Heading2"/>
      </w:pPr>
      <w:r>
        <w:t xml:space="preserve">Pedagogical Challenges Facing Teacher Primary Staff</w:t>
      </w:r>
    </w:p>
    <w:p>
      <w:pPr>
        <w:pStyle w:val="FirstParagraph"/>
      </w:pPr>
      <w:r>
        <w:t xml:space="preserve">Educating primary students in Russia Moscow presents unique challenges. The pressure on students begins early, with many participating in extracurricular academic competitions. This creates a high-pressure environment for the Teacher Primary, who must balance strict academic requirements with the emotional well-being of their pupils.</w:t>
      </w:r>
    </w:p>
    <w:p>
      <w:pPr>
        <w:pStyle w:val="BodyText"/>
      </w:pPr>
      <w:r>
        <w:t xml:space="preserve">Furthermore, retention of staff is a significant issue in major metropolitan areas like Russia Moscow. The workload often leads to burnout among experienced educators. It is imperative that school administrations recognize these pressures and implement sustainable working conditions for every Teacher Primary employed within the system.</w:t>
      </w:r>
    </w:p>
    <w:bookmarkEnd w:id="23"/>
    <w:bookmarkStart w:id="24" w:name="Xfd61c37befe670a129a432cf2fe2854815585fb"/>
    <w:p>
      <w:pPr>
        <w:pStyle w:val="Heading2"/>
      </w:pPr>
      <w:r>
        <w:t xml:space="preserve">Strategies for Professional Development in Russia Moscow</w:t>
      </w:r>
    </w:p>
    <w:p>
      <w:pPr>
        <w:pStyle w:val="FirstParagraph"/>
      </w:pPr>
      <w:r>
        <w:t xml:space="preserve">To address these challenges, continuous professional development (CPD) is non-negotiable. Seminar Presentation Slides like this one highlight that training should not be a one-time event but a lifelong journey. For the Teacher Primary in Russia Moscow, CPD must include:</w:t>
      </w:r>
    </w:p>
    <w:p>
      <w:pPr>
        <w:numPr>
          <w:ilvl w:val="0"/>
          <w:numId w:val="1002"/>
        </w:numPr>
        <w:pStyle w:val="Compact"/>
      </w:pPr>
      <w:r>
        <w:rPr>
          <w:bCs/>
          <w:b/>
        </w:rPr>
        <w:t xml:space="preserve">Mentorship Programs:</w:t>
      </w:r>
      <w:r>
        <w:t xml:space="preserve"> </w:t>
      </w:r>
      <w:r>
        <w:t xml:space="preserve">Pairing novice teachers with veteran educators who possess deep knowledge of local educational norms.</w:t>
      </w:r>
    </w:p>
    <w:p>
      <w:pPr>
        <w:numPr>
          <w:ilvl w:val="0"/>
          <w:numId w:val="1002"/>
        </w:numPr>
        <w:pStyle w:val="Compact"/>
      </w:pPr>
      <w:r>
        <w:rPr>
          <w:bCs/>
          <w:b/>
        </w:rPr>
        <w:t xml:space="preserve">Tech-Integration Workshops:</w:t>
      </w:r>
    </w:p>
    <w:p>
      <w:pPr>
        <w:numPr>
          <w:ilvl w:val="0"/>
          <w:numId w:val="1002"/>
        </w:numPr>
        <w:pStyle w:val="Compact"/>
      </w:pPr>
      <w:r>
        <w:rPr>
          <w:bCs/>
          <w:b/>
        </w:rPr>
        <w:t xml:space="preserve">Psychological Support Training:</w:t>
      </w:r>
      <w:r>
        <w:t xml:space="preserve"> </w:t>
      </w:r>
      <w:r>
        <w:t xml:space="preserve">Equipping the Teacher Primary with skills to identify and support students dealing with anxiety or learning difficulties.</w:t>
      </w:r>
    </w:p>
    <w:bookmarkEnd w:id="24"/>
    <w:bookmarkStart w:id="25" w:name="X443523687d7e73dff166328d99af9abfa5aaa53"/>
    <w:p>
      <w:pPr>
        <w:pStyle w:val="Heading2"/>
      </w:pPr>
      <w:r>
        <w:t xml:space="preserve">The Impact of Cultural Heritage on Curriculum Delivery</w:t>
      </w:r>
    </w:p>
    <w:p>
      <w:pPr>
        <w:pStyle w:val="FirstParagraph"/>
      </w:pPr>
      <w:r>
        <w:t xml:space="preserve">Russia Moscow has a rich literary and historical heritage. A proficient Teacher Primary must effectively weave these cultural elements into daily lessons. Literature, history, and mathematics are not just subjects but vessels for transmitting Russian cultural values.</w:t>
      </w:r>
    </w:p>
    <w:p>
      <w:pPr>
        <w:pStyle w:val="BodyText"/>
      </w:pPr>
      <w:r>
        <w:t xml:space="preserve">When a Teacher Primary teaches mathematics or science in Russia Moscow, they should inspire curiosity that connects modern scientific achievements with the proud traditions of Russian exploration and innovation. This connection fosters patriotism and pride in young students, aligning with broader national educational goals while keeping the content relevant and engaging for modern children.</w:t>
      </w:r>
    </w:p>
    <w:bookmarkEnd w:id="25"/>
    <w:bookmarkStart w:id="26" w:name="X9bc532fa62bc74ae5b9bdd4c3425366557281f3"/>
    <w:p>
      <w:pPr>
        <w:pStyle w:val="Heading2"/>
      </w:pPr>
      <w:r>
        <w:t xml:space="preserve">Community Engagement: The Teacher Primary as a Community Leader</w:t>
      </w:r>
    </w:p>
    <w:p>
      <w:pPr>
        <w:pStyle w:val="FirstParagraph"/>
      </w:pPr>
      <w:r>
        <w:t xml:space="preserve">In Russia Moscow, schools are often community centers. The Teacher Primary serves as the bridge between the school and parents. Effective communication with parents is vital because primary education is a partnership.</w:t>
      </w:r>
    </w:p>
    <w:p>
      <w:pPr>
        <w:pStyle w:val="BodyText"/>
      </w:pPr>
      <w:r>
        <w:t xml:space="preserve">Seminars for teachers should include modules on parent-teacher relationship management. In a fast-paced city like Russia Moscow, parents may have limited time but high expectations. The Teacher Primary must be able to communicate progress, challenges, and successes clearly and constructively. Building trust with families ensures that educational efforts are reinforced at home, creating a consistent learning environment.</w:t>
      </w:r>
    </w:p>
    <w:bookmarkEnd w:id="26"/>
    <w:bookmarkStart w:id="27" w:name="X63e260484fb3f1fe1eb9e223893e54ac47510ec"/>
    <w:p>
      <w:pPr>
        <w:pStyle w:val="Heading2"/>
      </w:pPr>
      <w:r>
        <w:t xml:space="preserve">Tech-Integration in the Primary Classroom</w:t>
      </w:r>
    </w:p>
    <w:p>
      <w:pPr>
        <w:pStyle w:val="FirstParagraph"/>
      </w:pPr>
      <w:r>
        <w:t xml:space="preserve">Russia Moscow is increasingly becoming a smart city. This technological shift must be reflected in primary education. The modern Teacher Primary utilizes interactive whiteboards, educational tablets, and online collaborative platforms.</w:t>
      </w:r>
    </w:p>
    <w:p>
      <w:pPr>
        <w:pStyle w:val="BodyText"/>
      </w:pPr>
      <w:r>
        <w:t xml:space="preserve">However, technology should never replace human interaction. The Seminar Presentation Slides emphasize that tech is a tool to enhance the Teacher Primary’s capabilities. For instance, AI-driven tools can help identify learning gaps in real-time for the Teacher Primary to address immediately during class time. This personalized approach ensures no child is left behind.</w:t>
      </w:r>
    </w:p>
    <w:bookmarkEnd w:id="27"/>
    <w:bookmarkStart w:id="28" w:name="X288541fff671089bd0fb4f9e6eceffe701142c8"/>
    <w:p>
      <w:pPr>
        <w:pStyle w:val="Heading2"/>
      </w:pPr>
      <w:r>
        <w:t xml:space="preserve">Innovation and Creativity in Teaching Methods</w:t>
      </w:r>
    </w:p>
    <w:p>
      <w:pPr>
        <w:pStyle w:val="FirstParagraph"/>
      </w:pPr>
      <w:r>
        <w:t xml:space="preserve">Rote memorization is fading. The modern curriculum in Russia Moscow encourages project-based learning (PBL). The Teacher Primary must facilitate projects that require collaboration, research, and presentation skills.</w:t>
      </w:r>
    </w:p>
    <w:p>
      <w:pPr>
        <w:pStyle w:val="BodyText"/>
      </w:pPr>
      <w:r>
        <w:t xml:space="preserve">This approach allows students to apply knowledge creatively. Whether studying local geography in Moscow or exploring Russian wildlife, the Teacher Primary guides students through hands-on activities. This method not only improves academic outcomes but also develops soft skills such as teamwork and public speaking.</w:t>
      </w:r>
    </w:p>
    <w:bookmarkEnd w:id="28"/>
    <w:bookmarkStart w:id="29" w:name="X1e6730b2e419ff827f6d92b6d22719141feb144"/>
    <w:p>
      <w:pPr>
        <w:pStyle w:val="Heading2"/>
      </w:pPr>
      <w:r>
        <w:t xml:space="preserve">Ethical Considerations and Professionalism</w:t>
      </w:r>
    </w:p>
    <w:p>
      <w:pPr>
        <w:pStyle w:val="FirstParagraph"/>
      </w:pPr>
      <w:r>
        <w:t xml:space="preserve">The role of a Teacher Primary carries significant ethical weight. They are guardians of children’s development in Russia Moscow. This requires strict adherence to professional codes of conduct.</w:t>
      </w:r>
    </w:p>
    <w:p>
      <w:pPr>
        <w:pStyle w:val="BodyText"/>
      </w:pPr>
      <w:r>
        <w:t xml:space="preserve">Seminar Presentation Slides must stress integrity, fairness, and confidentiality. The Teacher Primary handles sensitive information about students' backgrounds and abilities. Maintaining high ethical standards protects the student’s rights and upholds the reputation of the school system in Russia Moscow.</w:t>
      </w:r>
    </w:p>
    <w:bookmarkEnd w:id="29"/>
    <w:bookmarkStart w:id="30" w:name="X13e0d432c908b5641279e6e66e6b561d966341d"/>
    <w:p>
      <w:pPr>
        <w:pStyle w:val="Heading2"/>
      </w:pPr>
      <w:r>
        <w:t xml:space="preserve">The Future Outlook: Preparing for Tomorrow</w:t>
      </w:r>
    </w:p>
    <w:p>
      <w:pPr>
        <w:pStyle w:val="FirstParagraph"/>
      </w:pPr>
      <w:r>
        <w:t xml:space="preserve">The educational landscape is changing rapidly. With globalization and technological advancement, the skills required by future generations are shifting. The Teacher Primary in Russia Moscow must prepare students not just for exams, but for life.</w:t>
      </w:r>
    </w:p>
    <w:p>
      <w:pPr>
        <w:pStyle w:val="BodyText"/>
      </w:pPr>
      <w:r>
        <w:t xml:space="preserve">This means fostering adaptability, creativity, and global awareness. By doing so, we ensure that children educated in Russia Moscow are well-equipped to compete on a global scale while retaining their cultural identity.</w:t>
      </w:r>
    </w:p>
    <w:bookmarkEnd w:id="30"/>
    <w:bookmarkStart w:id="31" w:name="conclusion-and-call-to-action"/>
    <w:p>
      <w:pPr>
        <w:pStyle w:val="Heading2"/>
      </w:pPr>
      <w:r>
        <w:t xml:space="preserve">Conclusion and Call to Action</w:t>
      </w:r>
    </w:p>
    <w:p>
      <w:pPr>
        <w:pStyle w:val="FirstParagraph"/>
      </w:pPr>
      <w:r>
        <w:t xml:space="preserve">In conclusion, the Seminar Presentation Slides have outlined the multifaceted role of the Teacher Primary in Russia Moscow. They are educators, mentors, technologists, and cultural ambassadors. Supporting them through rigorous training, adequate resources, and a supportive community is vital for the success of primary education.</w:t>
      </w:r>
    </w:p>
    <w:p>
      <w:pPr>
        <w:pStyle w:val="BodyText"/>
      </w:pPr>
      <w:r>
        <w:t xml:space="preserve">We call upon policymakers, school administrators in Russia Moscow, and educational institutions to invest heavily in the professional growth of every Teacher Primary. By elevating this profession, we elevate the future of our city and our nation. Thank you for your attention to these critical Seminar Presentation Slides on Teacher Primary development.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Teacher Primary in Russia Moscow</dc:title>
  <dc:creator/>
  <dc:language>en</dc:language>
  <cp:keywords/>
  <dcterms:created xsi:type="dcterms:W3CDTF">2026-07-30T00:29:21Z</dcterms:created>
  <dcterms:modified xsi:type="dcterms:W3CDTF">2026-07-30T00:29:21Z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