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Teacher</w:t>
      </w:r>
      <w:r>
        <w:t xml:space="preserve"> </w:t>
      </w:r>
      <w:r>
        <w:t xml:space="preserve">Primary</w:t>
      </w:r>
      <w:r>
        <w:t xml:space="preserve"> </w:t>
      </w:r>
      <w:r>
        <w:t xml:space="preserve">in</w:t>
      </w:r>
      <w:r>
        <w:t xml:space="preserve"> </w:t>
      </w:r>
      <w:r>
        <w:t xml:space="preserve">Senegal</w:t>
      </w:r>
      <w:r>
        <w:t xml:space="preserve"> </w:t>
      </w:r>
      <w:r>
        <w:t xml:space="preserve">Dakar</w:t>
      </w:r>
    </w:p>
    <w:p>
      <w:pPr>
        <w:pStyle w:val="FirstParagraph"/>
      </w:pPr>
      <w:r>
        <w:t xml:space="preserve">```html</w:t>
      </w:r>
    </w:p>
    <w:bookmarkStart w:id="28" w:name="X66f836f04abe6daa9d3ec819790a529fdfb686d"/>
    <w:p>
      <w:pPr>
        <w:pStyle w:val="Heading1"/>
      </w:pPr>
      <w:r>
        <w:t xml:space="preserve">Seminar Presentation Slides</w:t>
      </w:r>
      <w:r>
        <w:br/>
      </w:r>
      <w:r>
        <w:t xml:space="preserve">Empowering the Future of Education in Senegal Dakar</w:t>
      </w:r>
    </w:p>
    <w:bookmarkStart w:id="20" w:name="slide-1-introduction-and-context"/>
    <w:p>
      <w:pPr>
        <w:pStyle w:val="Heading2"/>
      </w:pPr>
      <w:r>
        <w:t xml:space="preserve">Slide 1: Introduction and Context</w:t>
      </w:r>
    </w:p>
    <w:p>
      <w:pPr>
        <w:pStyle w:val="FirstParagraph"/>
      </w:pPr>
      <w:r>
        <w:t xml:space="preserve">Welcome, distinguished educators, policymakers, and stakeholders. This seminar is dedicated to the critical role of the</w:t>
      </w:r>
      <w:r>
        <w:t xml:space="preserve"> </w:t>
      </w:r>
      <w:r>
        <w:rPr>
          <w:bCs/>
          <w:b/>
        </w:rPr>
        <w:t xml:space="preserve">Teacher Primary</w:t>
      </w:r>
      <w:r>
        <w:t xml:space="preserve"> </w:t>
      </w:r>
      <w:r>
        <w:t xml:space="preserve">in shaping the educational landscape of our nation. Our focus today is specifically on the dynamic context of</w:t>
      </w:r>
      <w:r>
        <w:t xml:space="preserve"> </w:t>
      </w:r>
      <w:r>
        <w:rPr>
          <w:bCs/>
          <w:b/>
        </w:rPr>
        <w:t xml:space="preserve">Senegal Dakar</w:t>
      </w:r>
      <w:r>
        <w:t xml:space="preserve">.</w:t>
      </w:r>
    </w:p>
    <w:p>
      <w:pPr>
        <w:pStyle w:val="BodyText"/>
      </w:pPr>
      <w:r>
        <w:t xml:space="preserve">Dakar serves as not only the political capital but also the cultural and economic heart of Senegal. However, with rapid urbanization comes unique challenges for primary education. The density of populations in arrondissements like Plateau, Almadies, and Grand Yoff requires innovative teaching strategies that go beyond traditional rote learning.</w:t>
      </w:r>
    </w:p>
    <w:p>
      <w:pPr>
        <w:pStyle w:val="BodyText"/>
      </w:pPr>
      <w:r>
        <w:t xml:space="preserve">In this presentation, we will explore how modern pedagogical approaches can bridge the gap between curriculum standards and the reality of classroom life in</w:t>
      </w:r>
      <w:r>
        <w:t xml:space="preserve"> </w:t>
      </w:r>
      <w:r>
        <w:rPr>
          <w:bCs/>
          <w:b/>
        </w:rPr>
        <w:t xml:space="preserve">Senegal Dakar</w:t>
      </w:r>
      <w:r>
        <w:t xml:space="preserve">, ensuring every child has access to quality education.</w:t>
      </w:r>
    </w:p>
    <w:bookmarkEnd w:id="20"/>
    <w:bookmarkStart w:id="21" w:name="X09c2c7dcbab6bdcb2db5206d961cb234493a66a"/>
    <w:p>
      <w:pPr>
        <w:pStyle w:val="Heading2"/>
      </w:pPr>
      <w:r>
        <w:t xml:space="preserve">Slide 2: The Evolving Role of the Teacher Primary</w:t>
      </w:r>
    </w:p>
    <w:p>
      <w:pPr>
        <w:pStyle w:val="FirstParagraph"/>
      </w:pPr>
      <w:r>
        <w:t xml:space="preserve">The role of the</w:t>
      </w:r>
      <w:r>
        <w:t xml:space="preserve"> </w:t>
      </w:r>
      <w:r>
        <w:rPr>
          <w:bCs/>
          <w:b/>
        </w:rPr>
        <w:t xml:space="preserve">Teacher Primary</w:t>
      </w:r>
      <w:r>
        <w:t xml:space="preserve"> </w:t>
      </w:r>
      <w:r>
        <w:t xml:space="preserve">has shifted significantly in recent years. It is no longer sufficient to merely transmit knowledge; today’s educator must be a facilitator, a mentor, and a cultural bridge-builder.</w:t>
      </w:r>
    </w:p>
    <w:p>
      <w:pPr>
        <w:numPr>
          <w:ilvl w:val="0"/>
          <w:numId w:val="1001"/>
        </w:numPr>
        <w:pStyle w:val="Compact"/>
      </w:pPr>
      <w:r>
        <w:rPr>
          <w:bCs/>
          <w:b/>
        </w:rPr>
        <w:t xml:space="preserve">Facilitator of Learning:</w:t>
      </w:r>
      <w:r>
        <w:t xml:space="preserve"> </w:t>
      </w:r>
      <w:r>
        <w:t xml:space="preserve">Encouraging critical thinking rather than passive reception of information.</w:t>
      </w:r>
    </w:p>
    <w:p>
      <w:pPr>
        <w:numPr>
          <w:ilvl w:val="0"/>
          <w:numId w:val="1001"/>
        </w:numPr>
        <w:pStyle w:val="Compact"/>
      </w:pPr>
      <w:r>
        <w:t xml:space="preserve">Cultural Ambassador: Integrating local Wolof proverbs and Senegalese history into the French-language curriculum to make learning relatable for students in</w:t>
      </w:r>
      <w:r>
        <w:t xml:space="preserve"> </w:t>
      </w:r>
      <w:r>
        <w:rPr>
          <w:bCs/>
          <w:b/>
        </w:rPr>
        <w:t xml:space="preserve">Senegal Dakar</w:t>
      </w:r>
      <w:r>
        <w:t xml:space="preserve">.</w:t>
      </w:r>
    </w:p>
    <w:p>
      <w:pPr>
        <w:numPr>
          <w:ilvl w:val="0"/>
          <w:numId w:val="1001"/>
        </w:numPr>
        <w:pStyle w:val="Compact"/>
      </w:pPr>
      <w:r>
        <w:t xml:space="preserve">Tech-Integrated Instructor:</w:t>
      </w:r>
    </w:p>
    <w:p>
      <w:pPr>
        <w:numPr>
          <w:ilvl w:val="0"/>
          <w:numId w:val="1000"/>
        </w:numPr>
        <w:pStyle w:val="Compact"/>
      </w:pPr>
      <w:r>
        <w:t xml:space="preserve">Adapting to digital tools, even in resource-constrained settings.</w:t>
      </w:r>
    </w:p>
    <w:p>
      <w:pPr>
        <w:pStyle w:val="FirstParagraph"/>
      </w:pPr>
      <w:r>
        <w:t xml:space="preserve">In the bustling environment of Dakar, where class sizes can be large and resources varied, the adaptability of the</w:t>
      </w:r>
      <w:r>
        <w:t xml:space="preserve"> </w:t>
      </w:r>
      <w:r>
        <w:rPr>
          <w:bCs/>
          <w:b/>
        </w:rPr>
        <w:t xml:space="preserve">Teacher Primary</w:t>
      </w:r>
      <w:r>
        <w:t xml:space="preserve"> </w:t>
      </w:r>
      <w:r>
        <w:t xml:space="preserve">is our greatest asset.</w:t>
      </w:r>
    </w:p>
    <w:bookmarkEnd w:id="21"/>
    <w:bookmarkStart w:id="22" w:name="X05581214bf0dac6d73f30429babe8462e0db78e"/>
    <w:p>
      <w:pPr>
        <w:pStyle w:val="Heading2"/>
      </w:pPr>
      <w:r>
        <w:t xml:space="preserve">Slide 3: Challenges in Urban Senegal Dakar</w:t>
      </w:r>
    </w:p>
    <w:p>
      <w:pPr>
        <w:pStyle w:val="FirstParagraph"/>
      </w:pPr>
      <w:r>
        <w:t xml:space="preserve">We must acknowledge the specific hurdles faced by educators in</w:t>
      </w:r>
      <w:r>
        <w:t xml:space="preserve"> </w:t>
      </w:r>
      <w:r>
        <w:rPr>
          <w:bCs/>
          <w:b/>
        </w:rPr>
        <w:t xml:space="preserve">Senegal Dakar</w:t>
      </w:r>
      <w:r>
        <w:t xml:space="preserve">. The capital city experiences a high influx of families from rural areas, leading to overcrowded classrooms.</w:t>
      </w:r>
    </w:p>
    <w:p>
      <w:pPr>
        <w:pStyle w:val="BodyText"/>
      </w:pPr>
      <w:r>
        <w:rPr>
          <w:bCs/>
          <w:b/>
        </w:rPr>
        <w:t xml:space="preserve">Potential Challenges:</w:t>
      </w:r>
    </w:p>
    <w:p>
      <w:pPr>
        <w:numPr>
          <w:ilvl w:val="0"/>
          <w:numId w:val="1002"/>
        </w:numPr>
        <w:pStyle w:val="Compact"/>
      </w:pPr>
      <w:r>
        <w:t xml:space="preserve">Linguistic Diversity: Students may speak Wolof, Pulaar, or Jola at home but are taught in French. The</w:t>
      </w:r>
      <w:r>
        <w:t xml:space="preserve"> </w:t>
      </w:r>
      <w:r>
        <w:rPr>
          <w:bCs/>
          <w:b/>
        </w:rPr>
        <w:t xml:space="preserve">Teacher Primary</w:t>
      </w:r>
      <w:r>
        <w:t xml:space="preserve"> </w:t>
      </w:r>
      <w:r>
        <w:t xml:space="preserve">must employ transitional bilingual strategies to support comprehension without undermining the official language of instruction.</w:t>
      </w:r>
    </w:p>
    <w:p>
      <w:pPr>
        <w:numPr>
          <w:ilvl w:val="0"/>
          <w:numId w:val="1002"/>
        </w:numPr>
        <w:pStyle w:val="Compact"/>
      </w:pPr>
      <w:r>
        <w:t xml:space="preserve">Socio-Economic Disparities:: Students from varying backgrounds bring different levels of preparation. Some children may lack access to internet at home, while others have abundant resources.</w:t>
      </w:r>
    </w:p>
    <w:p>
      <w:pPr>
        <w:numPr>
          <w:ilvl w:val="0"/>
          <w:numId w:val="1002"/>
        </w:numPr>
        <w:pStyle w:val="Compact"/>
      </w:pPr>
      <w:r>
        <w:t xml:space="preserve">Infrastructure Limitations:: In some public schools in Dakar, overcrowding affects the ability to provide individualized attention.</w:t>
      </w:r>
    </w:p>
    <w:bookmarkEnd w:id="22"/>
    <w:bookmarkStart w:id="23" w:name="Xdf87d5b7edaf939bab9524b2751c3abef557f2f"/>
    <w:p>
      <w:pPr>
        <w:pStyle w:val="Heading2"/>
      </w:pPr>
      <w:r>
        <w:t xml:space="preserve">Slide 4: Strategies for Effective Pedagogy</w:t>
      </w:r>
    </w:p>
    <w:p>
      <w:pPr>
        <w:pStyle w:val="FirstParagraph"/>
      </w:pPr>
      <w:r>
        <w:t xml:space="preserve">To address these challenges, we propose several strategies tailored for the</w:t>
      </w:r>
      <w:r>
        <w:t xml:space="preserve"> </w:t>
      </w:r>
      <w:r>
        <w:rPr>
          <w:bCs/>
          <w:b/>
        </w:rPr>
        <w:t xml:space="preserve">Seminar Presentation Slides</w:t>
      </w:r>
      <w:r>
        <w:t xml:space="preserve"> </w:t>
      </w:r>
      <w:r>
        <w:t xml:space="preserve">on improving primary education in Dakar.</w:t>
      </w:r>
    </w:p>
    <w:p>
      <w:pPr>
        <w:numPr>
          <w:ilvl w:val="0"/>
          <w:numId w:val="1003"/>
        </w:numPr>
        <w:pStyle w:val="Compact"/>
      </w:pPr>
      <w:r>
        <w:rPr>
          <w:bCs/>
          <w:b/>
        </w:rPr>
        <w:t xml:space="preserve">Inclusive Group Work:</w:t>
      </w:r>
      <w:r>
        <w:t xml:space="preserve">: By organizing students into mixed-ability groups, the classroom becomes a collaborative community. This helps manage large class sizes effectively.</w:t>
      </w:r>
    </w:p>
    <w:p>
      <w:pPr>
        <w:numPr>
          <w:ilvl w:val="0"/>
          <w:numId w:val="1003"/>
        </w:numPr>
        <w:pStyle w:val="Compact"/>
      </w:pPr>
      <w:r>
        <w:t xml:space="preserve">Culturally Responsive Teaching:: Teachers should use local examples in mathematics and science lessons. For instance, using local market transactions to teach arithmetic makes the subject matter relevant to life in Dakar.</w:t>
      </w:r>
    </w:p>
    <w:p>
      <w:pPr>
        <w:numPr>
          <w:ilvl w:val="0"/>
          <w:numId w:val="1003"/>
        </w:numPr>
        <w:pStyle w:val="Compact"/>
      </w:pPr>
      <w:r>
        <w:t xml:space="preserve">Social-Emotional Learning (SEL):: In a fast-paced urban environment, children may face stress or instability. SEL helps teachers identify emotional barriers to learning and fosters resilience.</w:t>
      </w:r>
    </w:p>
    <w:bookmarkEnd w:id="23"/>
    <w:bookmarkStart w:id="24" w:name="slide-5-leveraging-technology-in-dakar"/>
    <w:p>
      <w:pPr>
        <w:pStyle w:val="Heading2"/>
      </w:pPr>
      <w:r>
        <w:t xml:space="preserve">Slide 5: Leveraging Technology in Dakar</w:t>
      </w:r>
    </w:p>
    <w:p>
      <w:pPr>
        <w:pStyle w:val="FirstParagraph"/>
      </w:pPr>
      <w:r>
        <w:t xml:space="preserve">The digital divide is real, but technology offers immense potential for the</w:t>
      </w:r>
      <w:r>
        <w:t xml:space="preserve"> </w:t>
      </w:r>
      <w:r>
        <w:rPr>
          <w:bCs/>
          <w:b/>
        </w:rPr>
        <w:t xml:space="preserve">Seminar Presentation Slides</w:t>
      </w:r>
      <w:r>
        <w:t xml:space="preserve"> </w:t>
      </w:r>
      <w:r>
        <w:t xml:space="preserve">on modernizing education. In many private and some public schools in Dakar, tablets and interactive screens are becoming available.</w:t>
      </w:r>
    </w:p>
    <w:p>
      <w:pPr>
        <w:pStyle w:val="BodyText"/>
      </w:pPr>
      <w:r>
        <w:rPr>
          <w:bCs/>
          <w:b/>
        </w:rPr>
        <w:t xml:space="preserve">Implementation Tips for Teachers:</w:t>
      </w:r>
    </w:p>
    <w:p>
      <w:pPr>
        <w:numPr>
          <w:ilvl w:val="0"/>
          <w:numId w:val="1004"/>
        </w:numPr>
        <w:pStyle w:val="Compact"/>
      </w:pPr>
      <w:r>
        <w:t xml:space="preserve">Battery-Powered Solutions:: Since electricity can sometimes be inconsistent, teachers should prepare offline digital content (videos, quizzes) that can be loaded onto devices once charged.</w:t>
      </w:r>
    </w:p>
    <w:p>
      <w:pPr>
        <w:numPr>
          <w:ilvl w:val="0"/>
          <w:numId w:val="1004"/>
        </w:numPr>
        <w:pStyle w:val="Compact"/>
      </w:pPr>
      <w:r>
        <w:t xml:space="preserve">Mother Tongue Apps:: Utilize educational apps that support Wolof to French translation to aid early literacy.</w:t>
      </w:r>
    </w:p>
    <w:p>
      <w:pPr>
        <w:numPr>
          <w:ilvl w:val="0"/>
          <w:numId w:val="1004"/>
        </w:numPr>
        <w:pStyle w:val="Compact"/>
      </w:pPr>
      <w:r>
        <w:t xml:space="preserve">Community Wi-Fi Hubs:: Teachers can organize after-school study groups at local community centers where students can access the internet for homework, reducing the burden on individual families.</w:t>
      </w:r>
    </w:p>
    <w:bookmarkEnd w:id="24"/>
    <w:bookmarkStart w:id="25" w:name="X667f839d2a982834084e8c213991176baae9c79"/>
    <w:p>
      <w:pPr>
        <w:pStyle w:val="Heading2"/>
      </w:pPr>
      <w:r>
        <w:t xml:space="preserve">Slide 6: Community Engagement and Parental Involvement</w:t>
      </w:r>
    </w:p>
    <w:p>
      <w:pPr>
        <w:pStyle w:val="FirstParagraph"/>
      </w:pPr>
      <w:r>
        <w:t xml:space="preserve">The success of the</w:t>
      </w:r>
      <w:r>
        <w:t xml:space="preserve"> </w:t>
      </w:r>
      <w:r>
        <w:rPr>
          <w:bCs/>
          <w:b/>
        </w:rPr>
        <w:t xml:space="preserve">Seminar Presentation Slides</w:t>
      </w:r>
      <w:r>
        <w:t xml:space="preserve"> </w:t>
      </w:r>
      <w:r>
        <w:t xml:space="preserve">on teacher development relies heavily on the triangle of Student-Teacher-Parent. In Dakar, family structures are often extended, involving grandparents and aunts in child-rearing.</w:t>
      </w:r>
    </w:p>
    <w:p>
      <w:pPr>
        <w:pStyle w:val="BodyText"/>
      </w:pPr>
      <w:r>
        <w:rPr>
          <w:bCs/>
          <w:b/>
        </w:rPr>
        <w:t xml:space="preserve">Actionable Steps:</w:t>
      </w:r>
    </w:p>
    <w:p>
      <w:pPr>
        <w:numPr>
          <w:ilvl w:val="0"/>
          <w:numId w:val="1005"/>
        </w:numPr>
        <w:pStyle w:val="Compact"/>
      </w:pPr>
      <w:r>
        <w:t xml:space="preserve">PARENTAL WORKSHOPS:: Schools should host monthly meetings not just for discipline, but to train parents on how to support literacy at home.</w:t>
      </w:r>
    </w:p>
    <w:p>
      <w:pPr>
        <w:numPr>
          <w:ilvl w:val="0"/>
          <w:numId w:val="1005"/>
        </w:numPr>
        <w:pStyle w:val="Compact"/>
      </w:pPr>
      <w:r>
        <w:t xml:space="preserve">CULTURAL FESTIVALS:: Incorporate local festivals into the school curriculum. When parents see their culture valued in the classroom, they are more likely to engage with the</w:t>
      </w:r>
      <w:r>
        <w:t xml:space="preserve"> </w:t>
      </w:r>
      <w:r>
        <w:rPr>
          <w:bCs/>
          <w:b/>
        </w:rPr>
        <w:t xml:space="preserve">Seminar Presentation Slides</w:t>
      </w:r>
      <w:r>
        <w:t xml:space="preserve"> </w:t>
      </w:r>
      <w:r>
        <w:t xml:space="preserve">initiatives.</w:t>
      </w:r>
    </w:p>
    <w:bookmarkEnd w:id="25"/>
    <w:bookmarkStart w:id="26" w:name="X867dc51aa447db0b8be1082a05eb1d69e1f82f7"/>
    <w:p>
      <w:pPr>
        <w:pStyle w:val="Heading2"/>
      </w:pPr>
      <w:r>
        <w:t xml:space="preserve">Slide 7: Professional Development for Teachers</w:t>
      </w:r>
    </w:p>
    <w:p>
      <w:pPr>
        <w:pStyle w:val="FirstParagraph"/>
      </w:pPr>
      <w:r>
        <w:t xml:space="preserve">To maintain high standards, continuous professional development is essential. The Ministry of Education in Dakar has begun prioritizing training centers across the regions.</w:t>
      </w:r>
    </w:p>
    <w:p>
      <w:pPr>
        <w:numPr>
          <w:ilvl w:val="0"/>
          <w:numId w:val="1006"/>
        </w:numPr>
        <w:pStyle w:val="Compact"/>
      </w:pPr>
      <w:r>
        <w:t xml:space="preserve">Mentorship Programs:: Pairing experienced senior teachers with new graduates ensures the transfer of best practices specific to the Dakar context.</w:t>
      </w:r>
    </w:p>
    <w:p>
      <w:pPr>
        <w:numPr>
          <w:ilvl w:val="0"/>
          <w:numId w:val="1006"/>
        </w:numPr>
        <w:pStyle w:val="Compact"/>
      </w:pPr>
      <w:r>
        <w:t xml:space="preserve">PEDAGOGICAL OBSERVATION:: Regular peer-to-peer observations allow teachers to learn from each other’s techniques in real-time.</w:t>
      </w:r>
    </w:p>
    <w:p>
      <w:pPr>
        <w:numPr>
          <w:ilvl w:val="0"/>
          <w:numId w:val="1006"/>
        </w:numPr>
        <w:pStyle w:val="Compact"/>
      </w:pPr>
      <w:r>
        <w:t xml:space="preserve">Access to Resources:: Ensuring that every</w:t>
      </w:r>
      <w:r>
        <w:t xml:space="preserve"> </w:t>
      </w:r>
      <w:r>
        <w:rPr>
          <w:bCs/>
          <w:b/>
        </w:rPr>
        <w:t xml:space="preserve">Seminar Presentation Slides</w:t>
      </w:r>
      <w:r>
        <w:t xml:space="preserve"> </w:t>
      </w:r>
      <w:r>
        <w:t xml:space="preserve">participant has access to updated textbooks and digital libraries is crucial for staying current with national curriculum reforms.</w:t>
      </w:r>
    </w:p>
    <w:bookmarkEnd w:id="26"/>
    <w:bookmarkStart w:id="27" w:name="slide-8-conclusion-and-call-to-action"/>
    <w:p>
      <w:pPr>
        <w:pStyle w:val="Heading2"/>
      </w:pPr>
      <w:r>
        <w:t xml:space="preserve">Slide 8: Conclusion and Call to Action</w:t>
      </w:r>
    </w:p>
    <w:p>
      <w:pPr>
        <w:pStyle w:val="FirstParagraph"/>
      </w:pPr>
      <w:r>
        <w:t xml:space="preserve">In conclusion, the future of education in Senegal hinges on the empowerment of every primary school teacher. By addressing the unique challenges of urban life in Dakar through innovative pedagogy, technology integration, and strong community ties, we can create a robust educational foundation.</w:t>
      </w:r>
    </w:p>
    <w:p>
      <w:pPr>
        <w:pStyle w:val="BodyText"/>
      </w:pPr>
      <w:r>
        <w:rPr>
          <w:bCs/>
          <w:b/>
        </w:rPr>
        <w:t xml:space="preserve">We call upon:</w:t>
      </w:r>
    </w:p>
    <w:p>
      <w:pPr>
        <w:numPr>
          <w:ilvl w:val="0"/>
          <w:numId w:val="1007"/>
        </w:numPr>
        <w:pStyle w:val="Compact"/>
      </w:pPr>
      <w:r>
        <w:t xml:space="preserve">Policymakers: To increase funding for teacher training in urban districts.</w:t>
      </w:r>
    </w:p>
    <w:p>
      <w:pPr>
        <w:numPr>
          <w:ilvl w:val="0"/>
          <w:numId w:val="1007"/>
        </w:numPr>
        <w:pStyle w:val="Compact"/>
      </w:pPr>
      <w:r>
        <w:t xml:space="preserve">School Administrators:: To foster an environment of collaborative learning among staff.</w:t>
      </w:r>
    </w:p>
    <w:p>
      <w:pPr>
        <w:numPr>
          <w:ilvl w:val="0"/>
          <w:numId w:val="1007"/>
        </w:numPr>
        <w:pStyle w:val="Compact"/>
      </w:pPr>
      <w:r>
        <w:t xml:space="preserve">Techers:: To embrace change and view every child in Dakar as a unique individual with vast potential.</w:t>
      </w:r>
    </w:p>
    <w:p>
      <w:pPr>
        <w:pStyle w:val="FirstParagraph"/>
      </w:pPr>
      <w:r>
        <w:t xml:space="preserve">Together, we can transform the primary classroom into a beacon of hope and progress for Senegal.</w:t>
      </w:r>
    </w:p>
    <w:bookmarkEnd w:id="27"/>
    <w:p>
      <w:pPr>
        <w:pStyle w:val="BodyText"/>
      </w:pPr>
      <w:r>
        <w:t xml:space="preserve">End of Seminar Presentation Slides - Teacher Primary in Senegal Dakar</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Teacher Primary in Senegal Dakar</dc:title>
  <dc:creator/>
  <dc:language>en</dc:language>
  <cp:keywords/>
  <dcterms:created xsi:type="dcterms:W3CDTF">2026-07-29T08:58:08Z</dcterms:created>
  <dcterms:modified xsi:type="dcterms:W3CDTF">2026-07-29T08:58:08Z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