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Singapore</w:t>
      </w:r>
    </w:p>
    <w:bookmarkStart w:id="32" w:name="seminar-presentation-slides"/>
    <w:p>
      <w:pPr>
        <w:pStyle w:val="Heading1"/>
      </w:pPr>
      <w:r>
        <w:t xml:space="preserve">Seminar Presentation Slides</w:t>
      </w:r>
    </w:p>
    <w:p>
      <w:pPr>
        <w:pStyle w:val="FirstParagraph"/>
      </w:pPr>
      <w:r>
        <w:rPr>
          <w:bCs/>
          <w:b/>
        </w:rPr>
        <w:t xml:space="preserve">Title:</w:t>
      </w:r>
      <w:r>
        <w:t xml:space="preserve">Nurturing Future-Ready Learners: The Evolving Role of the Teacher Primary in Singapore’s Educational Landscape</w:t>
      </w:r>
      <w:r>
        <w:br/>
      </w:r>
      <w:r>
        <w:rPr>
          <w:bCs/>
          <w:b/>
        </w:rPr>
        <w:t xml:space="preserve">Date:</w:t>
      </w:r>
      <w:r>
        <w:t xml:space="preserve">[Insert Date]</w:t>
      </w:r>
      <w:r>
        <w:br/>
      </w:r>
      <w:r>
        <w:rPr>
          <w:bCs/>
          <w:b/>
        </w:rPr>
        <w:t xml:space="preserve">Audience:</w:t>
      </w:r>
      <w:r>
        <w:t xml:space="preserve">School Leaders, Educators, and Stakeholders in Singapore</w:t>
      </w:r>
    </w:p>
    <w:bookmarkStart w:id="20" w:name="X5bc7aaa0c432d0ee787bed9717d07220008e499"/>
    <w:p>
      <w:pPr>
        <w:pStyle w:val="Heading2"/>
      </w:pPr>
      <w:r>
        <w:t xml:space="preserve">Slide 1: Introduction to the Primary Education Context</w:t>
      </w:r>
    </w:p>
    <w:p>
      <w:pPr>
        <w:pStyle w:val="FirstParagraph"/>
      </w:pPr>
      <w:r>
        <w:t xml:space="preserve">Welcome to this comprehensive seminar dedicated to understanding the multifaceted role of a Teacher Primary within the unique educational ecosystem of Singapore. As we navigate through Slide Presentation Slides, it is crucial to recognize that primary education forms the bedrock of lifelong learning in our nation. The phrase "Singapore Singapore" represents not just a geographic location, but a specific pedagogical culture characterized by high standards, multicultural harmony, and a relentless pursuit of excellence.</w:t>
      </w:r>
    </w:p>
    <w:p>
      <w:pPr>
        <w:pStyle w:val="BodyText"/>
      </w:pPr>
      <w:r>
        <w:t xml:space="preserve">In this presentation, we will dissect the responsibilities of a Teacher Primary who operates within this dynamic environment. We aim to explore how these educators bridge the gap between traditional values and modern innovations. The context is critical; Singapore’s primary schools are hubs of diversity where students from various backgrounds converge. Therefore, a Teacher Primary must possess not only academic expertise but also cultural intelligence and emotional resilience.</w:t>
      </w:r>
    </w:p>
    <w:bookmarkEnd w:id="20"/>
    <w:bookmarkStart w:id="22" w:name="X741b6e0018a22fd4f8fc9a4b79368d80ce53b7c"/>
    <w:p>
      <w:pPr>
        <w:pStyle w:val="Heading2"/>
      </w:pPr>
      <w:r>
        <w:t xml:space="preserve">Slide 2: Defining the Modern Teacher Primary</w:t>
      </w:r>
    </w:p>
    <w:p>
      <w:pPr>
        <w:pStyle w:val="FirstParagraph"/>
      </w:pPr>
      <w:r>
        <w:t xml:space="preserve">The role of a Teacher Primary has evolved significantly over the last decade. Historically, the focus was strictly on content delivery and examination results. However, in contemporary Singapore primary schools, a Teacher Primary is expected to be a facilitator of learning rather than merely an instructor. This shift aligns with the Ministry of Education’s (MOE) vision for holistic development.</w:t>
      </w:r>
    </w:p>
    <w:bookmarkStart w:id="21" w:name="key-characteristics"/>
    <w:p>
      <w:pPr>
        <w:pStyle w:val="Heading3"/>
      </w:pPr>
      <w:r>
        <w:t xml:space="preserve">Key Characteristics:</w:t>
      </w:r>
    </w:p>
    <w:p>
      <w:pPr>
        <w:numPr>
          <w:ilvl w:val="0"/>
          <w:numId w:val="1001"/>
        </w:numPr>
        <w:pStyle w:val="Compact"/>
      </w:pPr>
      <w:r>
        <w:rPr>
          <w:bCs/>
          <w:b/>
        </w:rPr>
        <w:t xml:space="preserve">Educator:</w:t>
      </w:r>
      <w:r>
        <w:t xml:space="preserve">Masters subject content but adapts it to developmental stages.</w:t>
      </w:r>
    </w:p>
    <w:p>
      <w:pPr>
        <w:numPr>
          <w:ilvl w:val="0"/>
          <w:numId w:val="1001"/>
        </w:numPr>
        <w:pStyle w:val="Compact"/>
      </w:pPr>
      <w:r>
        <w:rPr>
          <w:bCs/>
          <w:b/>
        </w:rPr>
        <w:t xml:space="preserve">Mentor:</w:t>
      </w:r>
      <w:r>
        <w:t xml:space="preserve">Guides students through social and emotional challenges typical of early childhood development.</w:t>
      </w:r>
    </w:p>
    <w:p>
      <w:pPr>
        <w:pStyle w:val="FirstParagraph"/>
      </w:pPr>
      <w:r>
        <w:t xml:space="preserve">A Teacher Primary must understand that they are shaping future citizens of Singapore who will contribute to a global economy. Thus, their influence extends far beyond the four walls of their classroom.</w:t>
      </w:r>
    </w:p>
    <w:bookmarkEnd w:id="21"/>
    <w:bookmarkEnd w:id="22"/>
    <w:bookmarkStart w:id="23" w:name="X06d25cacc658801f94540bb68f64266d885245e"/>
    <w:p>
      <w:pPr>
        <w:pStyle w:val="Heading2"/>
      </w:pPr>
      <w:r>
        <w:t xml:space="preserve">Slide 3: The Singapore Context – Cultural and Academic Pressures</w:t>
      </w:r>
    </w:p>
    <w:p>
      <w:pPr>
        <w:pStyle w:val="FirstParagraph"/>
      </w:pPr>
      <w:r>
        <w:t xml:space="preserve">To truly appreciate the work of a Teacher Primary, one must understand the specific pressures present in Singapore. The academic environment here is rigorous. Parents expect high performance, and students face early exposure to standardized assessments such as the Primary School Leaving Examination (PSLE). This creates a unique pressure cooker scenario.</w:t>
      </w:r>
    </w:p>
    <w:p>
      <w:pPr>
        <w:pStyle w:val="BodyText"/>
      </w:pPr>
      <w:r>
        <w:t xml:space="preserve">A Teacher Primary must be adept at balancing these expectations with the well-being of the student. They are often required to provide additional support for students who struggle academically while simultaneously challenging high achievers. Furthermore, Singapore is a multi-racial and multi-religious society. A Teacher Primary plays a pivotal role in fostering racial harmony and mutual respect among students from different ethnic groups.</w:t>
      </w:r>
    </w:p>
    <w:p>
      <w:pPr>
        <w:pStyle w:val="BodyText"/>
      </w:pPr>
      <w:r>
        <w:t xml:space="preserve">The "Teacher Primary" in this setting is an agent of national integration. Through inclusive classroom practices and curriculum design, they ensure that every child feels a sense of belonging. This aspect is often overlooked but is fundamental to the social stability and success of our nation.</w:t>
      </w:r>
    </w:p>
    <w:bookmarkEnd w:id="23"/>
    <w:bookmarkStart w:id="25" w:name="X2f17fa373d9ae72d09eab006f98078bfa093152"/>
    <w:p>
      <w:pPr>
        <w:pStyle w:val="Heading2"/>
      </w:pPr>
      <w:r>
        <w:t xml:space="preserve">Slide 4: Pedagogical Shifts – From Knowledge to Skills</w:t>
      </w:r>
    </w:p>
    <w:p>
      <w:pPr>
        <w:pStyle w:val="FirstParagraph"/>
      </w:pPr>
      <w:r>
        <w:t xml:space="preserve">The seminar highlights a significant pedagogical shift occurring in Singapore’s primary schools. The curriculum is moving away from rote memorization toward skills-based learning. For a Teacher Primary, this requires a complete overhaul of lesson planning and execution strategies.</w:t>
      </w:r>
    </w:p>
    <w:bookmarkStart w:id="24" w:name="core-competencies-for-teachers"/>
    <w:p>
      <w:pPr>
        <w:pStyle w:val="Heading3"/>
      </w:pPr>
      <w:r>
        <w:t xml:space="preserve">Core Competencies for Teachers:</w:t>
      </w:r>
    </w:p>
    <w:p>
      <w:pPr>
        <w:numPr>
          <w:ilvl w:val="0"/>
          <w:numId w:val="1002"/>
        </w:numPr>
        <w:pStyle w:val="Compact"/>
      </w:pPr>
      <w:r>
        <w:rPr>
          <w:bCs/>
          <w:b/>
        </w:rPr>
        <w:t xml:space="preserve">Critical Thinking:</w:t>
      </w:r>
      <w:r>
        <w:t xml:space="preserve">Instructors must design activities that encourage questioning and analysis rather than simple recall.</w:t>
      </w:r>
    </w:p>
    <w:p>
      <w:pPr>
        <w:numPr>
          <w:ilvl w:val="0"/>
          <w:numId w:val="1002"/>
        </w:numPr>
        <w:pStyle w:val="Compact"/>
      </w:pPr>
      <w:r>
        <w:rPr>
          <w:bCs/>
          <w:b/>
        </w:rPr>
        <w:t xml:space="preserve">Creativity:</w:t>
      </w:r>
      <w:r>
        <w:t xml:space="preserve">A Teacher Primary should facilitate open-ended tasks that allow students to express unique ideas.</w:t>
      </w:r>
    </w:p>
    <w:p>
      <w:pPr>
        <w:numPr>
          <w:ilvl w:val="0"/>
          <w:numId w:val="1002"/>
        </w:numPr>
        <w:pStyle w:val="Compact"/>
      </w:pPr>
      <w:r>
        <w:rPr>
          <w:bCs/>
          <w:b/>
        </w:rPr>
        <w:t xml:space="preserve">Communication:</w:t>
      </w:r>
      <w:r>
        <w:t xml:space="preserve">Fostering clear expression of thoughts through various mediums, including digital platforms.</w:t>
      </w:r>
    </w:p>
    <w:p>
      <w:pPr>
        <w:pStyle w:val="FirstParagraph"/>
      </w:pPr>
      <w:r>
        <w:t xml:space="preserve">In Singapore, this shift is supported by frameworks such as the National Curriculum Framework. The Teacher Primary is now expected to use differentiated instruction to cater to diverse learning needs within a single classroom. This demands high levels of professional competence and adaptability.</w:t>
      </w:r>
    </w:p>
    <w:bookmarkEnd w:id="24"/>
    <w:bookmarkEnd w:id="25"/>
    <w:bookmarkStart w:id="26" w:name="Xad5bbb1cb25b2ae218e2e467bda4af7eac81eaa"/>
    <w:p>
      <w:pPr>
        <w:pStyle w:val="Heading2"/>
      </w:pPr>
      <w:r>
        <w:t xml:space="preserve">Slide 5: Integration of Technology in the Primary Classroom</w:t>
      </w:r>
    </w:p>
    <w:p>
      <w:pPr>
        <w:pStyle w:val="FirstParagraph"/>
      </w:pPr>
      <w:r>
        <w:t xml:space="preserve">Singapore is a Smart Nation, and its education sector is no exception. Digital literacy is now a core component of primary education. A Teacher Primary must be proficient in utilizing digital tools to enhance learning outcomes. However, technology should serve as an enabler, not a replacement for human interaction.</w:t>
      </w:r>
    </w:p>
    <w:p>
      <w:pPr>
        <w:pStyle w:val="BodyText"/>
      </w:pPr>
      <w:r>
        <w:t xml:space="preserve">In the context of Singapore primary schools, platforms like Student Learning Space (SLS) are widely used. A competent Teacher Primary integrates these resources seamlessly into their daily teaching repertoire. They use data analytics from these platforms to identify gaps in student understanding and intervene promptly.</w:t>
      </w:r>
    </w:p>
    <w:p>
      <w:pPr>
        <w:pStyle w:val="BodyText"/>
      </w:pPr>
      <w:r>
        <w:rPr>
          <w:bCs/>
          <w:b/>
        </w:rPr>
        <w:t xml:space="preserve">Digital Citizenship:</w:t>
      </w:r>
      <w:r>
        <w:t xml:space="preserve">A Teacher Primary is also responsible for teaching students about safe and ethical online behavior, a crucial skill in the modern age.</w:t>
      </w:r>
    </w:p>
    <w:p>
      <w:pPr>
        <w:pStyle w:val="BodyText"/>
      </w:pPr>
      <w:r>
        <w:t xml:space="preserve">The seminar emphasizes that while technology is vital, the human element of teaching remains irreplaceable. The empathy and guidance provided by a Teacher Primary cannot be automated.</w:t>
      </w:r>
    </w:p>
    <w:bookmarkEnd w:id="26"/>
    <w:bookmarkStart w:id="28" w:name="Xcd0a91ad608b13bdcd2c83755e3df504c5f8b5a"/>
    <w:p>
      <w:pPr>
        <w:pStyle w:val="Heading2"/>
      </w:pPr>
      <w:r>
        <w:t xml:space="preserve">Slide 6: Social-Emotional Learning (SEL) and Well-being</w:t>
      </w:r>
    </w:p>
    <w:p>
      <w:pPr>
        <w:pStyle w:val="FirstParagraph"/>
      </w:pPr>
      <w:r>
        <w:t xml:space="preserve">Mental health awareness has taken center stage in recent years, particularly among youth. In Singapore primary schools, the pressure on students can sometimes lead to anxiety and stress. Consequently, a Teacher Primary is increasingly tasked with delivering Social-Emotional Learning (SEL) programs.</w:t>
      </w:r>
    </w:p>
    <w:bookmarkStart w:id="27" w:name="responsibilities-include"/>
    <w:p>
      <w:pPr>
        <w:pStyle w:val="Heading3"/>
      </w:pPr>
      <w:r>
        <w:t xml:space="preserve">Responsibilities Include:</w:t>
      </w:r>
    </w:p>
    <w:p>
      <w:pPr>
        <w:numPr>
          <w:ilvl w:val="0"/>
          <w:numId w:val="1003"/>
        </w:numPr>
        <w:pStyle w:val="Compact"/>
      </w:pPr>
      <w:r>
        <w:rPr>
          <w:bCs/>
          <w:b/>
        </w:rPr>
        <w:t xml:space="preserve">Mental Health First Aid:</w:t>
      </w:r>
      <w:r>
        <w:t xml:space="preserve">Recognizing signs of distress in students and providing initial support or referral.</w:t>
      </w:r>
    </w:p>
    <w:p>
      <w:pPr>
        <w:numPr>
          <w:ilvl w:val="0"/>
          <w:numId w:val="1003"/>
        </w:numPr>
        <w:pStyle w:val="Compact"/>
      </w:pPr>
      <w:r>
        <w:rPr>
          <w:bCs/>
          <w:b/>
        </w:rPr>
        <w:t xml:space="preserve">Growth Mindset Cultivation:</w:t>
      </w:r>
      <w:r>
        <w:t xml:space="preserve">Teaching students that abilities can be developed through dedication and hard work, mitigating the fear of failure common in high-pressure environments.</w:t>
      </w:r>
    </w:p>
    <w:p>
      <w:pPr>
        <w:pStyle w:val="FirstParagraph"/>
      </w:pPr>
      <w:r>
        <w:t xml:space="preserve">A Teacher Primary must create a psychologically safe classroom environment. In Singapore, where competition is fierce, creating spaces for vulnerability and collaborative learning is a radical yet necessary step for holistic student development.</w:t>
      </w:r>
    </w:p>
    <w:bookmarkEnd w:id="27"/>
    <w:bookmarkEnd w:id="28"/>
    <w:bookmarkStart w:id="29" w:name="X51239cafdcc2d90b2aef70820c0f3e3abd30f51"/>
    <w:p>
      <w:pPr>
        <w:pStyle w:val="Heading2"/>
      </w:pPr>
      <w:r>
        <w:t xml:space="preserve">Slide 7: Continuous Professional Development (CPD)</w:t>
      </w:r>
    </w:p>
    <w:p>
      <w:pPr>
        <w:pStyle w:val="FirstParagraph"/>
      </w:pPr>
      <w:r>
        <w:t xml:space="preserve">The landscape of education in Singapore changes rapidly. What works today may not work tomorrow. Therefore, ongoing learning is non-negotiable for a Teacher Primary. The seminar underscores the importance of engaging with continuous professional development opportunities offered by the MOE and various educational institutions.</w:t>
      </w:r>
    </w:p>
    <w:p>
      <w:pPr>
        <w:pStyle w:val="BodyText"/>
      </w:pPr>
      <w:r>
        <w:t xml:space="preserve">A Teacher Primary must be a reflective practitioner. They should regularly assess their own teaching methods, seek feedback from peers and students, and adjust accordingly. Professional learning communities (PLCs) within Singapore primary schools are vital for sharing best practices and innovating together.</w:t>
      </w:r>
    </w:p>
    <w:p>
      <w:pPr>
        <w:numPr>
          <w:ilvl w:val="0"/>
          <w:numId w:val="1004"/>
        </w:numPr>
        <w:pStyle w:val="Compact"/>
      </w:pPr>
      <w:r>
        <w:rPr>
          <w:bCs/>
          <w:b/>
        </w:rPr>
        <w:t xml:space="preserve">Action Research:</w:t>
      </w:r>
      <w:r>
        <w:t xml:space="preserve">Taking part in research to solve specific classroom problems.</w:t>
      </w:r>
    </w:p>
    <w:p>
      <w:pPr>
        <w:numPr>
          <w:ilvl w:val="0"/>
          <w:numId w:val="1004"/>
        </w:numPr>
        <w:pStyle w:val="Compact"/>
      </w:pPr>
      <w:r>
        <w:rPr>
          <w:bCs/>
          <w:b/>
        </w:rPr>
        <w:t xml:space="preserve">Cross-School Collaboration:</w:t>
      </w:r>
      <w:r>
        <w:t xml:space="preserve">Leveraging networks across different primary schools to broaden pedagogical perspectives.</w:t>
      </w:r>
    </w:p>
    <w:bookmarkEnd w:id="29"/>
    <w:bookmarkStart w:id="31" w:name="X66e7adaee94ad3fa142c663f0debb02e0d6b307"/>
    <w:p>
      <w:pPr>
        <w:pStyle w:val="Heading2"/>
      </w:pPr>
      <w:r>
        <w:t xml:space="preserve">Slide 8: Conclusion – The Heart of Singapore’s Education</w:t>
      </w:r>
    </w:p>
    <w:p>
      <w:pPr>
        <w:pStyle w:val="FirstParagraph"/>
      </w:pPr>
      <w:r>
        <w:t xml:space="preserve">In conclusion, the role of a Teacher Primary in Singapore is complex, demanding, and profoundly impactful. They are not just educators; they are architects of the nation’s future. By balancing academic rigor with social-emotional support, and traditional values with modern innovation, they ensure that every child reaches their potential.</w:t>
      </w:r>
    </w:p>
    <w:p>
      <w:pPr>
        <w:pStyle w:val="BodyText"/>
      </w:pPr>
      <w:r>
        <w:t xml:space="preserve">The Seminar Presentation Slides have highlighted that being a Teacher Primary in Singapore requires dedication, resilience, and a deep commitment to the holistic well-being of students. As we look forward, the continued success of Singapore’s education system depends on supporting these teachers with adequate resources, training, and recognition.</w:t>
      </w:r>
    </w:p>
    <w:bookmarkStart w:id="30" w:name="final-thought"/>
    <w:p>
      <w:pPr>
        <w:pStyle w:val="Heading3"/>
      </w:pPr>
      <w:r>
        <w:t xml:space="preserve">Final Thought:</w:t>
      </w:r>
    </w:p>
    <w:p>
      <w:pPr>
        <w:pStyle w:val="FirstParagraph"/>
      </w:pPr>
      <w:r>
        <w:t xml:space="preserve">We must empower our Teacher Primary workforce to thrive. By doing so, we invest in the future of Singapore. Let us commit to nurturing the nurturers today.</w:t>
      </w:r>
    </w:p>
    <w:bookmarkEnd w:id="30"/>
    <w:bookmarkEnd w:id="31"/>
    <w:p>
      <w:pPr>
        <w:pStyle w:val="BodyText"/>
      </w:pPr>
      <w:r>
        <w:t xml:space="preserve">© Seminar Presentation Slides Archive.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Singapore</dc:title>
  <dc:creator/>
  <dc:language>en</dc:language>
  <cp:keywords/>
  <dcterms:created xsi:type="dcterms:W3CDTF">2026-07-29T15:35:07Z</dcterms:created>
  <dcterms:modified xsi:type="dcterms:W3CDTF">2026-07-29T15:35:07Z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