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Spain</w:t>
      </w:r>
      <w:r>
        <w:t xml:space="preserve"> </w:t>
      </w:r>
      <w:r>
        <w:t xml:space="preserve">Barcelona</w:t>
      </w:r>
    </w:p>
    <w:bookmarkStart w:id="31" w:name="seminar-presentation-slides"/>
    <w:p>
      <w:pPr>
        <w:pStyle w:val="Heading1"/>
      </w:pPr>
      <w:r>
        <w:t xml:space="preserve">Seminar Presentation Slides</w:t>
      </w:r>
    </w:p>
    <w:bookmarkStart w:id="20" w:name="X50432d33c5d0260a8425ff752cb6829ecf9af7f"/>
    <w:p>
      <w:pPr>
        <w:pStyle w:val="Heading2"/>
      </w:pPr>
      <w:r>
        <w:t xml:space="preserve">Title Slide: Empowering the Future of Education in Spain Barcelona</w:t>
      </w:r>
    </w:p>
    <w:p>
      <w:pPr>
        <w:pStyle w:val="FirstParagraph"/>
      </w:pPr>
      <w:r>
        <w:t xml:space="preserve">Welcome to this comprehensive seminar dedicated to the role, responsibilities, and innovative practices of a</w:t>
      </w:r>
      <w:r>
        <w:t xml:space="preserve"> </w:t>
      </w:r>
      <w:hyperlink w:anchor="Xa39a3ee5e6b4b0d3255bfef95601890afd80709">
        <w:r>
          <w:rPr>
            <w:rStyle w:val="Hyperlink"/>
            <w:bCs/>
            <w:b/>
          </w:rPr>
          <w:t xml:space="preserve">Teacher Primary</w:t>
        </w:r>
      </w:hyperlink>
      <w:r>
        <w:t xml:space="preserve">. Our focus is squarely on the dynamic educational landscape of</w:t>
      </w:r>
      <w:r>
        <w:t xml:space="preserve"> </w:t>
      </w:r>
      <w:hyperlink w:anchor="Xa39a3ee5e6b4b0d3255bfef95601890afd80709">
        <w:r>
          <w:rPr>
            <w:rStyle w:val="Hyperlink"/>
            <w:bCs/>
            <w:b/>
          </w:rPr>
          <w:t xml:space="preserve">Spain Barcelona</w:t>
        </w:r>
      </w:hyperlink>
      <w:r>
        <w:t xml:space="preserve">, a city renowned for its rich cultural heritage and progressive approach to modern pedagogy. This presentation aims to provide educators, administrators, and stakeholders with a deep understanding of how primary education functions within this specific regional context.</w:t>
      </w:r>
    </w:p>
    <w:p>
      <w:pPr>
        <w:pStyle w:val="BodyText"/>
      </w:pPr>
      <w:r>
        <w:t xml:space="preserve">The city of</w:t>
      </w:r>
      <w:r>
        <w:t xml:space="preserve"> </w:t>
      </w:r>
      <w:hyperlink w:anchor="Xa39a3ee5e6b4b0d3255bfef95601890afd80709">
        <w:r>
          <w:rPr>
            <w:rStyle w:val="Hyperlink"/>
            <w:bCs/>
            <w:b/>
          </w:rPr>
          <w:t xml:space="preserve">Spain Barcelona</w:t>
        </w:r>
      </w:hyperlink>
      <w:r>
        <w:t xml:space="preserve"> </w:t>
      </w:r>
      <w:r>
        <w:t xml:space="preserve">is not just a tourist destination; it is an intellectual hub where tradition meets innovation. As we delve into the specifics of being a</w:t>
      </w:r>
      <w:r>
        <w:t xml:space="preserve"> </w:t>
      </w:r>
      <w:hyperlink w:anchor="Xa39a3ee5e6b4b0d3255bfef95601890afd80709">
        <w:r>
          <w:rPr>
            <w:rStyle w:val="Hyperlink"/>
            <w:bCs/>
            <w:b/>
          </w:rPr>
          <w:t xml:space="preserve">Teacher Primary</w:t>
        </w:r>
      </w:hyperlink>
      <w:r>
        <w:t xml:space="preserve">, we will explore how local policies, cultural diversity, and technological integration shape the daily lives of students aged six to twelve. This seminar is designed to equip participants with practical tools and theoretical frameworks necessary for excellence in this vital role.</w:t>
      </w:r>
    </w:p>
    <w:bookmarkEnd w:id="20"/>
    <w:bookmarkStart w:id="21" w:name="Xbf2f3603e9d305b89c3301cd35289e3351fd720"/>
    <w:p>
      <w:pPr>
        <w:pStyle w:val="Heading2"/>
      </w:pPr>
      <w:r>
        <w:t xml:space="preserve">The Educational Landscape in Spain Barcelona</w:t>
      </w:r>
    </w:p>
    <w:p>
      <w:pPr>
        <w:pStyle w:val="FirstParagraph"/>
      </w:pPr>
      <w:r>
        <w:t xml:space="preserve">To understand the role of a</w:t>
      </w:r>
      <w:r>
        <w:t xml:space="preserve"> </w:t>
      </w:r>
      <w:hyperlink w:anchor="Xa39a3ee5e6b4b0d3255bfef95601890afd80709">
        <w:r>
          <w:rPr>
            <w:rStyle w:val="Hyperlink"/>
            <w:bCs/>
            <w:b/>
          </w:rPr>
          <w:t xml:space="preserve">Teacher Primary</w:t>
        </w:r>
      </w:hyperlink>
      <w:r>
        <w:t xml:space="preserve">, one must first grasp the unique educational ecosystem of</w:t>
      </w:r>
      <w:r>
        <w:t xml:space="preserve"> </w:t>
      </w:r>
      <w:hyperlink w:anchor="Xa39a3ee5e6b4b0d3255bfef95601890afd80709">
        <w:r>
          <w:rPr>
            <w:rStyle w:val="Hyperlink"/>
            <w:bCs/>
            <w:b/>
          </w:rPr>
          <w:t xml:space="preserve">Spain Barcelona</w:t>
        </w:r>
      </w:hyperlink>
      <w:r>
        <w:t xml:space="preserve">. The education system in Catalonia, where Barcelona is located, is characterized by high standards and a strong emphasis on bilingualism. In this region, the curriculum often requires instruction in both Castilian Spanish and Catalan.</w:t>
      </w:r>
    </w:p>
    <w:p>
      <w:pPr>
        <w:pStyle w:val="BodyText"/>
      </w:pPr>
      <w:r>
        <w:t xml:space="preserve">This linguistic duality presents a unique challenge and opportunity for educators. A</w:t>
      </w:r>
      <w:r>
        <w:t xml:space="preserve"> </w:t>
      </w:r>
      <w:hyperlink w:anchor="Xa39a3ee5e6b4b0d3255bfef95601890afd80709">
        <w:r>
          <w:rPr>
            <w:rStyle w:val="Hyperlink"/>
            <w:bCs/>
            <w:b/>
          </w:rPr>
          <w:t xml:space="preserve">Teacher Primary</w:t>
        </w:r>
      </w:hyperlink>
      <w:r>
        <w:t xml:space="preserve"> </w:t>
      </w:r>
      <w:r>
        <w:t xml:space="preserve">in</w:t>
      </w:r>
      <w:r>
        <w:t xml:space="preserve"> </w:t>
      </w:r>
      <w:hyperlink w:anchor="Xa39a3ee5e6b4b0d3255bfef95601890afd80709">
        <w:r>
          <w:rPr>
            <w:rStyle w:val="Hyperlink"/>
            <w:bCs/>
            <w:b/>
          </w:rPr>
          <w:t xml:space="preserve">Spain Barcelona</w:t>
        </w:r>
      </w:hyperlink>
      <w:r>
        <w:t xml:space="preserve"> </w:t>
      </w:r>
      <w:r>
        <w:t xml:space="preserve">must be proficient in navigating these languages, ensuring that students develop strong literacy skills in both. Furthermore, the city itself serves as an open classroom. The integration of urban spaces, museums, and historical sites into the primary curriculum is a hallmark of education in</w:t>
      </w:r>
      <w:r>
        <w:t xml:space="preserve"> </w:t>
      </w:r>
      <w:hyperlink w:anchor="Xa39a3ee5e6b4b0d3255bfef95601890afd80709">
        <w:r>
          <w:rPr>
            <w:rStyle w:val="Hyperlink"/>
            <w:bCs/>
            <w:b/>
          </w:rPr>
          <w:t xml:space="preserve">Spain Barcelona</w:t>
        </w:r>
      </w:hyperlink>
      <w:r>
        <w:t xml:space="preserve">. Teachers are encouraged to take learning beyond the four walls of the classroom, fostering a sense of civic responsibility and cultural appreciation among young learners.</w:t>
      </w:r>
    </w:p>
    <w:p>
      <w:pPr>
        <w:pStyle w:val="BodyText"/>
      </w:pPr>
      <w:r>
        <w:t xml:space="preserve">The socio-cultural fabric of</w:t>
      </w:r>
      <w:r>
        <w:t xml:space="preserve"> </w:t>
      </w:r>
      <w:hyperlink w:anchor="Xa39a3ee5e6b4b0d3255bfef95601890afd80709">
        <w:r>
          <w:rPr>
            <w:rStyle w:val="Hyperlink"/>
            <w:bCs/>
            <w:b/>
          </w:rPr>
          <w:t xml:space="preserve">Spain Barcelona</w:t>
        </w:r>
      </w:hyperlink>
      <w:r>
        <w:t xml:space="preserve"> </w:t>
      </w:r>
      <w:r>
        <w:t xml:space="preserve">is incredibly diverse. Classrooms are microcosms of global citizenship, featuring students from various backgrounds. This diversity demands that a</w:t>
      </w:r>
      <w:r>
        <w:t xml:space="preserve"> </w:t>
      </w:r>
      <w:hyperlink w:anchor="Xa39a3ee5e6b4b0d3255bfef95601890afd80709">
        <w:r>
          <w:rPr>
            <w:rStyle w:val="Hyperlink"/>
            <w:bCs/>
            <w:b/>
          </w:rPr>
          <w:t xml:space="preserve">Teacher Primary</w:t>
        </w:r>
      </w:hyperlink>
      <w:r>
        <w:t xml:space="preserve"> </w:t>
      </w:r>
      <w:r>
        <w:t xml:space="preserve">adopts inclusive pedagogical strategies that respect and celebrate differences while promoting social cohesion.</w:t>
      </w:r>
    </w:p>
    <w:bookmarkEnd w:id="21"/>
    <w:bookmarkStart w:id="22" w:name="Xd9b5eacd9ed9dd837c44b313a36a4263fe66853"/>
    <w:p>
      <w:pPr>
        <w:pStyle w:val="Heading2"/>
      </w:pPr>
      <w:r>
        <w:t xml:space="preserve">Pedagogical Frameworks and Curriculum Standards</w:t>
      </w:r>
    </w:p>
    <w:p>
      <w:pPr>
        <w:pStyle w:val="FirstParagraph"/>
      </w:pPr>
      <w:r>
        <w:t xml:space="preserve">The core of our seminar focuses on the specific competencies required for a</w:t>
      </w:r>
      <w:r>
        <w:t xml:space="preserve"> </w:t>
      </w:r>
      <w:hyperlink w:anchor="Xa39a3ee5e6b4b0d3255bfef95601890afd80709">
        <w:r>
          <w:rPr>
            <w:rStyle w:val="Hyperlink"/>
            <w:bCs/>
            <w:b/>
          </w:rPr>
          <w:t xml:space="preserve">Teacher Primary</w:t>
        </w:r>
      </w:hyperlink>
      <w:r>
        <w:t xml:space="preserve">. In alignment with national and regional guidelines, primary education in</w:t>
      </w:r>
      <w:r>
        <w:t xml:space="preserve"> </w:t>
      </w:r>
      <w:hyperlink w:anchor="Xa39a3ee5e6b4b0d3255bfef95601890afd80709">
        <w:r>
          <w:rPr>
            <w:rStyle w:val="Hyperlink"/>
            <w:bCs/>
            <w:b/>
          </w:rPr>
          <w:t xml:space="preserve">Spain Barcelona</w:t>
        </w:r>
      </w:hyperlink>
      <w:r>
        <w:t xml:space="preserve"> </w:t>
      </w:r>
      <w:r>
        <w:t xml:space="preserve">emphasizes holistic development. This goes beyond mere academic achievement to include social-emotional learning, critical thinking, and creativity.</w:t>
      </w:r>
    </w:p>
    <w:p>
      <w:pPr>
        <w:pStyle w:val="BodyText"/>
      </w:pPr>
      <w:r>
        <w:t xml:space="preserve">We will examine the key subjects taught at the primary level: language arts, mathematics, natural sciences, social studies, physical education art and music. For each subject area we will discuss best practices for engagement. For instance in mathematics teachers in</w:t>
      </w:r>
      <w:r>
        <w:t xml:space="preserve"> </w:t>
      </w:r>
      <w:hyperlink w:anchor="Xa39a3ee5e6b4b0d3255bfef95601890afd80709">
        <w:r>
          <w:rPr>
            <w:rStyle w:val="Hyperlink"/>
            <w:bCs/>
            <w:b/>
          </w:rPr>
          <w:t xml:space="preserve">Spain Barcelona</w:t>
        </w:r>
      </w:hyperlink>
      <w:r>
        <w:t xml:space="preserve"> </w:t>
      </w:r>
      <w:r>
        <w:t xml:space="preserve">are increasingly using problem-based learning methods that connect abstract concepts to real-world scenarios common in urban environments.</w:t>
      </w:r>
    </w:p>
    <w:p>
      <w:pPr>
        <w:pStyle w:val="BodyText"/>
      </w:pPr>
      <w:r>
        <w:t xml:space="preserve">In language arts, the dual-language requirement means that</w:t>
      </w:r>
    </w:p>
    <w:p>
      <w:pPr>
        <w:pStyle w:val="BodyText"/>
      </w:pPr>
      <w:hyperlink w:anchor="Xa39a3ee5e6b4b0d3255bfef95601890afd80709">
        <w:r>
          <w:rPr>
            <w:rStyle w:val="Hyperlink"/>
          </w:rPr>
          <w:t xml:space="preserve">Teacher Primary</w:t>
        </w:r>
      </w:hyperlink>
      <w:r>
        <w:t xml:space="preserve">s must employ translanguaging strategies to support students who may be developing proficiency in one or both official languages. This approach validates the student's home language while facilitating acquisition of the school languages. The seminar will provide examples of lesson plans that effectively integrate these linguistic goals.</w:t>
      </w:r>
    </w:p>
    <w:p>
      <w:pPr>
        <w:pStyle w:val="BodyText"/>
      </w:pPr>
      <w:r>
        <w:t xml:space="preserve">Additionally, we will discuss the importance of digital literacy. In</w:t>
      </w:r>
      <w:r>
        <w:t xml:space="preserve"> </w:t>
      </w:r>
      <w:hyperlink w:anchor="Xa39a3ee5e6b4b0d3255bfef95601890afd80709">
        <w:r>
          <w:rPr>
            <w:rStyle w:val="Hyperlink"/>
            <w:bCs/>
            <w:b/>
          </w:rPr>
          <w:t xml:space="preserve">Spain Barcelona</w:t>
        </w:r>
      </w:hyperlink>
      <w:r>
        <w:t xml:space="preserve">, there is a strong push for integrating technology into primary education. A modern</w:t>
      </w:r>
    </w:p>
    <w:p>
      <w:pPr>
        <w:pStyle w:val="BodyText"/>
      </w:pPr>
      <w:hyperlink w:anchor="Xa39a3ee5e6b4b0d3255bfef95601890afd80709">
        <w:r>
          <w:rPr>
            <w:rStyle w:val="Hyperlink"/>
          </w:rPr>
          <w:t xml:space="preserve">Teacher Primary</w:t>
        </w:r>
      </w:hyperlink>
      <w:r>
        <w:t xml:space="preserve">s must be comfortable using digital tools to enhance learning outcomes while maintaining a healthy balance with face-to-face interaction.</w:t>
      </w:r>
    </w:p>
    <w:bookmarkEnd w:id="22"/>
    <w:bookmarkStart w:id="23" w:name="X8760600d6f25b5e1c2a5c5b7c4fe638cafd0261"/>
    <w:p>
      <w:pPr>
        <w:pStyle w:val="Heading2"/>
      </w:pPr>
      <w:r>
        <w:t xml:space="preserve">Inclusive Education and Student Well-being</w:t>
      </w:r>
    </w:p>
    <w:p>
      <w:pPr>
        <w:pStyle w:val="FirstParagraph"/>
      </w:pPr>
      <w:r>
        <w:t xml:space="preserve">A critical aspect of being a</w:t>
      </w:r>
    </w:p>
    <w:p>
      <w:pPr>
        <w:pStyle w:val="BodyText"/>
      </w:pPr>
      <w:hyperlink w:anchor="Xa39a3ee5e6b4b0d3255bfef95601890afd80709">
        <w:r>
          <w:rPr>
            <w:rStyle w:val="Hyperlink"/>
          </w:rPr>
          <w:t xml:space="preserve">Teacher Primary</w:t>
        </w:r>
      </w:hyperlink>
      <w:r>
        <w:t xml:space="preserve">s in</w:t>
      </w:r>
    </w:p>
    <w:p>
      <w:pPr>
        <w:pStyle w:val="BodyText"/>
      </w:pPr>
      <w:hyperlink w:anchor="Xa39a3ee5e6b4b0d3255bfef95601890afd80709">
        <w:r>
          <w:rPr>
            <w:rStyle w:val="Hyperlink"/>
          </w:rPr>
          <w:t xml:space="preserve">Spain Barcelona</w:t>
        </w:r>
      </w:hyperlink>
      <w:r>
        <w:t xml:space="preserve">s is the commitment to inclusive education. The region has robust support systems for students with special educational needs (SEN). However the teacher remains the first line of support.</w:t>
      </w:r>
    </w:p>
    <w:p>
      <w:pPr>
        <w:pStyle w:val="BodyText"/>
      </w:pPr>
      <w:r>
        <w:t xml:space="preserve">We will explore strategies for differentiating instruction to meet diverse learning styles and abilities. This includes adapting assessments, providing scaffolding, and creating accessible learning environments. In</w:t>
      </w:r>
    </w:p>
    <w:p>
      <w:pPr>
        <w:pStyle w:val="BodyText"/>
      </w:pPr>
      <w:hyperlink w:anchor="Xa39a3ee5e6b4b0d3255bfef95601890afd80709">
        <w:r>
          <w:rPr>
            <w:rStyle w:val="Hyperlink"/>
          </w:rPr>
          <w:t xml:space="preserve">Spain Barcelona</w:t>
        </w:r>
      </w:hyperlink>
      <w:r>
        <w:t xml:space="preserve">s schools, collaboration between general education teachers and specialist support staff is standard practice.</w:t>
      </w:r>
    </w:p>
    <w:p>
      <w:pPr>
        <w:pStyle w:val="BodyText"/>
      </w:pPr>
      <w:r>
        <w:t xml:space="preserve">Furthermore student well-being is paramount. The high-pressure nature of modern society can impact young learners. Teachers in</w:t>
      </w:r>
    </w:p>
    <w:p>
      <w:pPr>
        <w:pStyle w:val="BodyText"/>
      </w:pPr>
      <w:hyperlink w:anchor="Xa39a3ee5e6b4b0d3255bfef95601890afd80709">
        <w:r>
          <w:rPr>
            <w:rStyle w:val="Hyperlink"/>
          </w:rPr>
          <w:t xml:space="preserve">Spain Barcelona</w:t>
        </w:r>
      </w:hyperlink>
      <w:r>
        <w:t xml:space="preserve">s are trained to recognize signs of stress anxiety or social isolation. Social-emotional learning (SEL) programs are integrated into the daily routine, helping students develop empathy resilience and self-regulation skills.</w:t>
      </w:r>
    </w:p>
    <w:p>
      <w:pPr>
        <w:pStyle w:val="BodyText"/>
      </w:pPr>
      <w:r>
        <w:t xml:space="preserve">We will discuss case studies from schools across</w:t>
      </w:r>
    </w:p>
    <w:p>
      <w:pPr>
        <w:pStyle w:val="BodyText"/>
      </w:pPr>
      <w:hyperlink w:anchor="Xa39a3ee5e6b4b0d3255bfef95601890afd80709">
        <w:r>
          <w:rPr>
            <w:rStyle w:val="Hyperlink"/>
          </w:rPr>
          <w:t xml:space="preserve">Spain Barcelona</w:t>
        </w:r>
      </w:hyperlink>
      <w:r>
        <w:t xml:space="preserve">s where innovative SEL initiatives have led to improved classroom climate and academic performance. These examples highlight how a caring and responsive approach can transform the educational experience for every child.</w:t>
      </w:r>
    </w:p>
    <w:bookmarkEnd w:id="23"/>
    <w:bookmarkStart w:id="24" w:name="X61b14f6e017e7fa3e4f10fb4846bb0245f593be"/>
    <w:p>
      <w:pPr>
        <w:pStyle w:val="Heading2"/>
      </w:pPr>
      <w:r>
        <w:t xml:space="preserve">Community Engagement and Parental Partnership</w:t>
      </w:r>
    </w:p>
    <w:p>
      <w:pPr>
        <w:pStyle w:val="FirstParagraph"/>
      </w:pPr>
      <w:r>
        <w:t xml:space="preserve">Educating a child is not solely the responsibility of the school; it is a community effort. In</w:t>
      </w:r>
    </w:p>
    <w:p>
      <w:pPr>
        <w:pStyle w:val="BodyText"/>
      </w:pPr>
      <w:hyperlink w:anchor="Xa39a3ee5e6b4b0d3255bfef95601890afd80709">
        <w:r>
          <w:rPr>
            <w:rStyle w:val="Hyperlink"/>
          </w:rPr>
          <w:t xml:space="preserve">Spain Barcelona</w:t>
        </w:r>
      </w:hyperlink>
      <w:r>
        <w:t xml:space="preserve">s strong tradition exists for active parental involvement in education. A successful</w:t>
      </w:r>
    </w:p>
    <w:p>
      <w:pPr>
        <w:pStyle w:val="BodyText"/>
      </w:pPr>
      <w:hyperlink w:anchor="Xa39a3ee5e6b4b0d3255bfef95601890afd80709">
        <w:r>
          <w:rPr>
            <w:rStyle w:val="Hyperlink"/>
          </w:rPr>
          <w:t xml:space="preserve">Teacher Primary</w:t>
        </w:r>
      </w:hyperlink>
      <w:r>
        <w:t xml:space="preserve">s must build strong partnerships with families.</w:t>
      </w:r>
    </w:p>
    <w:p>
      <w:pPr>
        <w:pStyle w:val="BodyText"/>
      </w:pPr>
      <w:r>
        <w:t xml:space="preserve">We will examine effective communication strategies for engaging parents who may come from diverse cultural and linguistic backgrounds. Workshops, parent-teacher conferences, and digital platforms are used to keep families informed and involved in their child’s learning journey.</w:t>
      </w:r>
    </w:p>
    <w:p>
      <w:pPr>
        <w:pStyle w:val="BodyText"/>
      </w:pPr>
      <w:r>
        <w:t xml:space="preserve">In</w:t>
      </w:r>
    </w:p>
    <w:p>
      <w:pPr>
        <w:pStyle w:val="BodyText"/>
      </w:pPr>
      <w:hyperlink w:anchor="Xa39a3ee5e6b4b0d3255bfef95601890afd80709">
        <w:r>
          <w:rPr>
            <w:rStyle w:val="Hyperlink"/>
          </w:rPr>
          <w:t xml:space="preserve">Spain Barcelona</w:t>
        </w:r>
      </w:hyperlink>
      <w:r>
        <w:t xml:space="preserve">s schools often serve as community hubs extending beyond school hours. Teachers may collaborate with local organizations libraries sports clubs and cultural centers to provide enrichment opportunities for students. Understanding how to leverage these external resources is a key skill for any educator in this region.</w:t>
      </w:r>
    </w:p>
    <w:p>
      <w:pPr>
        <w:pStyle w:val="BodyText"/>
      </w:pPr>
      <w:r>
        <w:t xml:space="preserve">We will also address the challenges of parental engagement in a multicultural city. Strategies for overcoming language barriers and cultural misunderstandings will be discussed ensuring that all families feel welcome and empowered to participate in their child’s education.</w:t>
      </w:r>
    </w:p>
    <w:bookmarkEnd w:id="24"/>
    <w:bookmarkStart w:id="25" w:name="innovation-and-technology-integration"/>
    <w:p>
      <w:pPr>
        <w:pStyle w:val="Heading2"/>
      </w:pPr>
      <w:r>
        <w:t xml:space="preserve">Innovation and Technology Integration</w:t>
      </w:r>
    </w:p>
    <w:p>
      <w:pPr>
        <w:pStyle w:val="FirstParagraph"/>
      </w:pPr>
      <w:hyperlink w:anchor="Xa39a3ee5e6b4b0d3255bfef95601890afd80709">
        <w:r>
          <w:rPr>
            <w:rStyle w:val="Hyperlink"/>
          </w:rPr>
          <w:t xml:space="preserve">Spain Barcelona</w:t>
        </w:r>
      </w:hyperlink>
      <w:r>
        <w:t xml:space="preserve">s is a leader in educational innovation. The city has embraced digital transformation across all levels of education. For the</w:t>
      </w:r>
    </w:p>
    <w:p>
      <w:pPr>
        <w:pStyle w:val="BodyText"/>
      </w:pPr>
      <w:hyperlink w:anchor="Xa39a3ee5e6b4b0d3255bfef95601890afd80709">
        <w:r>
          <w:rPr>
            <w:rStyle w:val="Hyperlink"/>
          </w:rPr>
          <w:t xml:space="preserve">Teacher Primary</w:t>
        </w:r>
      </w:hyperlink>
      <w:r>
        <w:t xml:space="preserve">s this means staying current with emerging technologies.</w:t>
      </w:r>
    </w:p>
    <w:p>
      <w:pPr>
        <w:pStyle w:val="BodyText"/>
      </w:pPr>
      <w:r>
        <w:t xml:space="preserve">We will explore various technological tools such as interactive whiteboards tablets and educational apps that can enhance primary learning. However technology is not an end in itself; it is a tool to facilitate deeper learning. We will discuss how to use technology to promote collaboration creativity and critical thinking.</w:t>
      </w:r>
    </w:p>
    <w:p>
      <w:pPr>
        <w:pStyle w:val="BodyText"/>
      </w:pPr>
      <w:r>
        <w:t xml:space="preserve">Data privacy and ethical use of technology are also crucial topics. As a</w:t>
      </w:r>
    </w:p>
    <w:p>
      <w:pPr>
        <w:pStyle w:val="BodyText"/>
      </w:pPr>
      <w:hyperlink w:anchor="Xa39a3ee5e6b4b0d3255bfef95601890afd80709">
        <w:r>
          <w:rPr>
            <w:rStyle w:val="Hyperlink"/>
          </w:rPr>
          <w:t xml:space="preserve">Teacher Primary</w:t>
        </w:r>
      </w:hyperlink>
      <w:r>
        <w:t xml:space="preserve">s operates in</w:t>
      </w:r>
    </w:p>
    <w:p>
      <w:pPr>
        <w:pStyle w:val="BodyText"/>
      </w:pPr>
      <w:hyperlink w:anchor="Xa39a3ee5e6b4b0d3255bfef95601890afd80709">
        <w:r>
          <w:rPr>
            <w:rStyle w:val="Hyperlink"/>
          </w:rPr>
          <w:t xml:space="preserve">Spain Barcelona</w:t>
        </w:r>
      </w:hyperlink>
      <w:r>
        <w:t xml:space="preserve">s strict regulatory environment regarding child data protection must be adhered to.</w:t>
      </w:r>
    </w:p>
    <w:p>
      <w:pPr>
        <w:pStyle w:val="BodyText"/>
      </w:pPr>
      <w:r>
        <w:t xml:space="preserve">The seminar will include hands-on demonstrations of innovative tools and platforms used by leading schools in the region. Participants will leave with practical knowledge of how to integrate these tools into their own classrooms effectively.</w:t>
      </w:r>
    </w:p>
    <w:bookmarkEnd w:id="25"/>
    <w:bookmarkStart w:id="26" w:name="X351baa023e52112b7b6b410d34a2e11ab62cfff"/>
    <w:p>
      <w:pPr>
        <w:pStyle w:val="Heading2"/>
      </w:pPr>
      <w:r>
        <w:t xml:space="preserve">Cultural Competence and Global Citizenship</w:t>
      </w:r>
    </w:p>
    <w:p>
      <w:pPr>
        <w:pStyle w:val="FirstParagraph"/>
      </w:pPr>
      <w:r>
        <w:t xml:space="preserve">In a globalized world primary education must prepare students for citizenship beyond local borders. In</w:t>
      </w:r>
    </w:p>
    <w:p>
      <w:pPr>
        <w:pStyle w:val="BodyText"/>
      </w:pPr>
      <w:hyperlink w:anchor="Xa39a3ee5e6b4b0d3255bfef95601890afd80709">
        <w:r>
          <w:rPr>
            <w:rStyle w:val="Hyperlink"/>
          </w:rPr>
          <w:t xml:space="preserve">Spain Barcelona</w:t>
        </w:r>
      </w:hyperlink>
      <w:r>
        <w:t xml:space="preserve">s this is achieved through fostering cultural competence.</w:t>
      </w:r>
    </w:p>
    <w:p>
      <w:pPr>
        <w:pStyle w:val="BodyText"/>
      </w:pPr>
      <w:r>
        <w:t xml:space="preserve">The</w:t>
      </w:r>
    </w:p>
    <w:p>
      <w:pPr>
        <w:pStyle w:val="BodyText"/>
      </w:pPr>
      <w:hyperlink w:anchor="Xa39a3ee5e6b4b0d3255bfef95601890afd80709">
        <w:r>
          <w:rPr>
            <w:rStyle w:val="Hyperlink"/>
          </w:rPr>
          <w:t xml:space="preserve">Teacher Primary</w:t>
        </w:r>
      </w:hyperlink>
      <w:r>
        <w:t xml:space="preserve">s role involves exposing students to diverse perspectives traditions and histories. This can be done through literature art music and cross-cultural exchanges.</w:t>
      </w:r>
    </w:p>
    <w:p>
      <w:pPr>
        <w:pStyle w:val="BodyText"/>
      </w:pPr>
      <w:r>
        <w:t xml:space="preserve">We will discuss how to design curriculum that promotes global awareness while respecting local identity. Students in</w:t>
      </w:r>
    </w:p>
    <w:p>
      <w:pPr>
        <w:pStyle w:val="BodyText"/>
      </w:pPr>
      <w:hyperlink w:anchor="Xa39a3ee5e6b4b0d3255bfef95601890afd80709">
        <w:r>
          <w:rPr>
            <w:rStyle w:val="Hyperlink"/>
          </w:rPr>
          <w:t xml:space="preserve">Spain Barcelona</w:t>
        </w:r>
      </w:hyperlink>
      <w:r>
        <w:t xml:space="preserve">s are encouraged to think globally act locally understanding their role in addressing global challenges such as climate change social justice and peace.</w:t>
      </w:r>
    </w:p>
    <w:p>
      <w:pPr>
        <w:pStyle w:val="BodyText"/>
      </w:pPr>
      <w:r>
        <w:t xml:space="preserve">This approach not only enriches the educational experience but also prepares students to thrive in a diverse and interconnected world.</w:t>
      </w:r>
    </w:p>
    <w:bookmarkEnd w:id="26"/>
    <w:bookmarkStart w:id="27" w:name="X100048986745b2a4bb8038c42e84b36cb100c72"/>
    <w:p>
      <w:pPr>
        <w:pStyle w:val="Heading2"/>
      </w:pPr>
      <w:r>
        <w:t xml:space="preserve">Professional Development for Continuous Growth</w:t>
      </w:r>
    </w:p>
    <w:p>
      <w:pPr>
        <w:pStyle w:val="FirstParagraph"/>
      </w:pPr>
      <w:r>
        <w:t xml:space="preserve">The field of education is constantly evolving. A dedicated</w:t>
      </w:r>
    </w:p>
    <w:p>
      <w:pPr>
        <w:pStyle w:val="BodyText"/>
      </w:pPr>
      <w:hyperlink w:anchor="Xa39a3ee5e6b4b0d3255bfef95601890afd80709">
        <w:r>
          <w:rPr>
            <w:rStyle w:val="Hyperlink"/>
          </w:rPr>
          <w:t xml:space="preserve">Teacher Primary</w:t>
        </w:r>
      </w:hyperlink>
      <w:r>
        <w:t xml:space="preserve">s must engage in lifelong learning. In</w:t>
      </w:r>
    </w:p>
    <w:p>
      <w:pPr>
        <w:pStyle w:val="BodyText"/>
      </w:pPr>
      <w:hyperlink w:anchor="Xa39a3ee5e6b4b0d3255bfef95601890afd80709">
        <w:r>
          <w:rPr>
            <w:rStyle w:val="Hyperlink"/>
          </w:rPr>
          <w:t xml:space="preserve">Spain Barcelona</w:t>
        </w:r>
      </w:hyperlink>
      <w:r>
        <w:t xml:space="preserve">s there are numerous opportunities for professional development including workshops seminars and university courses.</w:t>
      </w:r>
    </w:p>
    <w:p>
      <w:pPr>
        <w:pStyle w:val="BodyText"/>
      </w:pPr>
      <w:r>
        <w:t xml:space="preserve">We will highlight key organizations and platforms that offer ongoing training for educators in the region. Networking with colleagues is also essential for sharing best practices and solving common challenges.</w:t>
      </w:r>
    </w:p>
    <w:p>
      <w:pPr>
        <w:pStyle w:val="BodyText"/>
      </w:pPr>
      <w:r>
        <w:t xml:space="preserve">We encourage all participants to view professional development as a continuous journey not a one-time event. By staying informed about new research pedagogical trends and policy changes educators can remain effective and inspired throughout their careers.</w:t>
      </w:r>
    </w:p>
    <w:bookmarkEnd w:id="27"/>
    <w:bookmarkStart w:id="28" w:name="X80a89133b1cc1dd6f3c034ffcaf07e0621d0956"/>
    <w:p>
      <w:pPr>
        <w:pStyle w:val="Heading2"/>
      </w:pPr>
      <w:r>
        <w:t xml:space="preserve">Conclusion: The Vital Role of the Teacher Primary in Spain Barcelona</w:t>
      </w:r>
    </w:p>
    <w:p>
      <w:pPr>
        <w:pStyle w:val="FirstParagraph"/>
      </w:pPr>
      <w:r>
        <w:t xml:space="preserve">In conclusion being a</w:t>
      </w:r>
    </w:p>
    <w:p>
      <w:pPr>
        <w:pStyle w:val="BodyText"/>
      </w:pPr>
      <w:hyperlink w:anchor="Xa39a3ee5e6b4b0d3255bfef95601890afd80709">
        <w:r>
          <w:rPr>
            <w:rStyle w:val="Hyperlink"/>
          </w:rPr>
          <w:t xml:space="preserve">Teacher Primary</w:t>
        </w:r>
      </w:hyperlink>
      <w:r>
        <w:t xml:space="preserve">s in</w:t>
      </w:r>
    </w:p>
    <w:p>
      <w:pPr>
        <w:pStyle w:val="BodyText"/>
      </w:pPr>
      <w:hyperlink w:anchor="Xa39a3ee5e6b4b0d3255bfef95601890afd80709">
        <w:r>
          <w:rPr>
            <w:rStyle w:val="Hyperlink"/>
          </w:rPr>
          <w:t xml:space="preserve">Spain Barcelona</w:t>
        </w:r>
      </w:hyperlink>
      <w:r>
        <w:t xml:space="preserve">s is a rewarding and complex role that requires passion adaptability and expertise.</w:t>
      </w:r>
    </w:p>
    <w:p>
      <w:pPr>
        <w:pStyle w:val="BodyText"/>
      </w:pPr>
      <w:r>
        <w:t xml:space="preserve">We have explored the unique cultural linguistic and pedagogical context of this vibrant city. From bilingual education to technological integration from inclusive practices to community engagement the responsibilities are significant but so too is the impact.</w:t>
      </w:r>
    </w:p>
    <w:p>
      <w:pPr>
        <w:pStyle w:val="BodyText"/>
      </w:pPr>
      <w:r>
        <w:t xml:space="preserve">Educators in</w:t>
      </w:r>
    </w:p>
    <w:p>
      <w:pPr>
        <w:pStyle w:val="BodyText"/>
      </w:pPr>
      <w:hyperlink w:anchor="Xa39a3ee5e6b4b0d3255bfef95601890afd80709">
        <w:r>
          <w:rPr>
            <w:rStyle w:val="Hyperlink"/>
          </w:rPr>
          <w:t xml:space="preserve">Spain Barcelona</w:t>
        </w:r>
      </w:hyperlink>
      <w:r>
        <w:t xml:space="preserve">s play a crucial role in shaping the next generation of citizens. By embracing innovation inclusivity and cultural competence they contribute to a brighter future for all.</w:t>
      </w:r>
    </w:p>
    <w:p>
      <w:pPr>
        <w:pStyle w:val="BodyText"/>
      </w:pPr>
      <w:r>
        <w:t xml:space="preserve">We hope this seminar has provided valuable insights and practical tools. Let us continue to support and empower primary educators in their vital mission.</w:t>
      </w:r>
    </w:p>
    <w:bookmarkEnd w:id="28"/>
    <w:bookmarkStart w:id="29" w:name="qa-session"/>
    <w:p>
      <w:pPr>
        <w:pStyle w:val="Heading2"/>
      </w:pPr>
      <w:r>
        <w:t xml:space="preserve">Q&amp;A Session</w:t>
      </w:r>
    </w:p>
    <w:p>
      <w:pPr>
        <w:pStyle w:val="FirstParagraph"/>
      </w:pPr>
      <w:r>
        <w:t xml:space="preserve">We now open the floor for questions regarding any aspect of</w:t>
      </w:r>
    </w:p>
    <w:p>
      <w:pPr>
        <w:pStyle w:val="BodyText"/>
      </w:pPr>
      <w:hyperlink w:anchor="Xa39a3ee5e6b4b0d3255bfef95601890afd80709">
        <w:r>
          <w:rPr>
            <w:rStyle w:val="Hyperlink"/>
          </w:rPr>
          <w:t xml:space="preserve">Teacher Primary</w:t>
        </w:r>
      </w:hyperlink>
      <w:r>
        <w:t xml:space="preserve">s education in</w:t>
      </w:r>
    </w:p>
    <w:p>
      <w:pPr>
        <w:pStyle w:val="BodyText"/>
      </w:pPr>
      <w:hyperlink w:anchor="Xa39a3ee5e6b4b0d3255bfef95601890afd80709">
        <w:r>
          <w:rPr>
            <w:rStyle w:val="Hyperlink"/>
          </w:rPr>
          <w:t xml:space="preserve">Spain Barcelona</w:t>
        </w:r>
      </w:hyperlink>
      <w:r>
        <w:t xml:space="preserve">s. Please feel free to share your experiences or ask for clarification on specific topics discussed.</w:t>
      </w:r>
    </w:p>
    <w:p>
      <w:pPr>
        <w:pStyle w:val="BodyText"/>
      </w:pPr>
      <w:r>
        <w:t xml:space="preserve">Thank you for your attention and participation.</w:t>
      </w:r>
    </w:p>
    <w:bookmarkEnd w:id="29"/>
    <w:bookmarkStart w:id="30" w:name="contact-and-resources"/>
    <w:p>
      <w:pPr>
        <w:pStyle w:val="Heading2"/>
      </w:pPr>
      <w:r>
        <w:t xml:space="preserve">Contact and Resources</w:t>
      </w:r>
    </w:p>
    <w:p>
      <w:pPr>
        <w:pStyle w:val="FirstParagraph"/>
      </w:pPr>
      <w:r>
        <w:t xml:space="preserve">If you have further questions or would like to access the materials presented today please contact us via our official channels.</w:t>
      </w:r>
    </w:p>
    <w:p>
      <w:pPr>
        <w:numPr>
          <w:ilvl w:val="0"/>
          <w:numId w:val="1001"/>
        </w:numPr>
        <w:pStyle w:val="Compact"/>
      </w:pPr>
      <w:r>
        <w:t xml:space="preserve">Email: info@education-seminar.es</w:t>
      </w:r>
    </w:p>
    <w:p>
      <w:pPr>
        <w:pStyle w:val="FirstParagraph"/>
      </w:pPr>
      <w:r>
        <w:br/>
      </w:r>
    </w:p>
    <w:p>
      <w:pPr>
        <w:pStyle w:val="BodyText"/>
      </w:pPr>
      <w:r>
        <w:t xml:space="preserve">We wish you success in your educational journey in</w:t>
      </w:r>
    </w:p>
    <w:p>
      <w:pPr>
        <w:pStyle w:val="BodyText"/>
      </w:pPr>
      <w:hyperlink w:anchor="Xa39a3ee5e6b4b0d3255bfef95601890afd80709">
        <w:r>
          <w:rPr>
            <w:rStyle w:val="Hyperlink"/>
          </w:rPr>
          <w:t xml:space="preserve">Spain Barcelona</w:t>
        </w:r>
      </w:hyperlink>
      <w:r>
        <w:t xml:space="preser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Spain Barcelona</dc:title>
  <dc:creator/>
  <dc:language>en</dc:language>
  <cp:keywords/>
  <dcterms:created xsi:type="dcterms:W3CDTF">2026-07-29T19:38:48Z</dcterms:created>
  <dcterms:modified xsi:type="dcterms:W3CDTF">2026-07-29T19:38:48Z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