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Colombia</w:t>
      </w:r>
      <w:r>
        <w:t xml:space="preserve"> </w:t>
      </w:r>
      <w:r>
        <w:t xml:space="preserve">Bogotá</w:t>
      </w:r>
    </w:p>
    <w:bookmarkStart w:id="20"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p>
    <w:p>
      <w:pPr>
        <w:pStyle w:val="BodyText"/>
      </w:pPr>
      <w:r>
        <w:t xml:space="preserve">Redefining the Classroom: Strategic Approaches for Teacher Secondary Education in Colombia Bogotá.</w:t>
      </w:r>
    </w:p>
    <w:p>
      <w:pPr>
        <w:pStyle w:val="BodyText"/>
      </w:pPr>
      <w:r>
        <w:br/>
      </w:r>
    </w:p>
    <w:p>
      <w:pPr>
        <w:pStyle w:val="BodyText"/>
      </w:pPr>
      <w:r>
        <w:t xml:space="preserve">Welcome to this comprehensive seminar presentation. Today, we will explore the intricate dynamics of being a Teacher Secondary within the vibrant and complex educational landscape of Colombia Bogotá. As an educator in one of South America’s most dynamic capitals, you face unique challenges and opportunities. This presentation aims to equip you with pedagogical tools that are specifically tailored to the cultural, social, and academic realities of Bogotá’s secondary schools. We will examine how historical context influences current teaching practices and how modern educational theories can be adapted to serve the diverse student population in this region. The goal is not merely survival in the classroom, but thriving as an agent of change and excellence within Colombia Bogotá's educational sector.</w:t>
      </w:r>
    </w:p>
    <w:p>
      <w:pPr>
        <w:pStyle w:val="BodyText"/>
      </w:pPr>
      <w:r>
        <w:t xml:space="preserve">Slide 2: Contextualizing Education in Colombia Bogotá</w:t>
      </w:r>
    </w:p>
    <w:p>
      <w:pPr>
        <w:pStyle w:val="BodyText"/>
      </w:pPr>
      <w:r>
        <w:rPr>
          <w:bCs/>
          <w:b/>
        </w:rPr>
        <w:t xml:space="preserve">The Urban Metropolis Challenge:</w:t>
      </w:r>
    </w:p>
    <w:p>
      <w:pPr>
        <w:pStyle w:val="BodyText"/>
      </w:pPr>
      <w:r>
        <w:br/>
      </w:r>
    </w:p>
    <w:p>
      <w:pPr>
        <w:pStyle w:val="BodyText"/>
      </w:pPr>
      <w:r>
        <w:t xml:space="preserve">To understand the role of a Teacher Secondary, one must first understand the environment. Colombia Bogotá is a city of stark contrasts, characterized by rapid urbanization and significant socioeconomic disparities. In our secondary classrooms, we encounter students from varied backgrounds—ranging from affluent neighborhoods in Usaquén to marginalized areas in Sumapaz or Ciudad Bolívar. This diversity is both a challenge and a resource for the Teacher Secondary. It requires us to move away from a "one-size-fits-all" approach toward inclusive education that respects local contexts. Furthermore, Bogotá serves as the administrative and cultural heart of the country, meaning that educational policies are often tested here first. Understanding these policy frameworks is crucial for any educator aiming to align their practice with national standards while addressing local needs effectively.</w:t>
      </w:r>
    </w:p>
    <w:p>
      <w:pPr>
        <w:pStyle w:val="BodyText"/>
      </w:pPr>
      <w:r>
        <w:t xml:space="preserve">Slide 3: The Role of Teacher Secondary in Social Cohesion</w:t>
      </w:r>
    </w:p>
    <w:p>
      <w:pPr>
        <w:pStyle w:val="BodyText"/>
      </w:pPr>
      <w:r>
        <w:rPr>
          <w:bCs/>
          <w:b/>
        </w:rPr>
        <w:t xml:space="preserve">Educators as Community Leaders:</w:t>
      </w:r>
    </w:p>
    <w:p>
      <w:pPr>
        <w:pStyle w:val="BodyText"/>
      </w:pPr>
      <w:r>
        <w:br/>
      </w:r>
    </w:p>
    <w:p>
      <w:pPr>
        <w:pStyle w:val="BodyText"/>
      </w:pPr>
      <w:r>
        <w:t xml:space="preserve">In Colombia Bogotá, the role of a Teacher Secondary extends far beyond academic instruction. Given the city's history of conflict and social fragmentation, secondary schools often serve as safe havens for youth. As a Teacher Secondary, you are expected to foster social cohesion and civic responsibility. This involves integrating themes of peace education, citizenship skills (Constitución y Democracia), and conflict resolution into daily lessons. You must be aware that many students may have experienced trauma or violence; therefore, emotional intelligence becomes as important as pedagogical content knowledge. By acting as mentors rather than just instructors, Teacher Secondary professionals play a pivotal role in rebuilding the social fabric of Colombia Bogotá. This aspect highlights why professional development in psychology and sociology is increasingly vital for modern teachers in this capital city.</w:t>
      </w:r>
    </w:p>
    <w:p>
      <w:pPr>
        <w:pStyle w:val="BodyText"/>
      </w:pPr>
      <w:r>
        <w:t xml:space="preserve">Slide 4: Pedagogical Strategies for Diverse Learners</w:t>
      </w:r>
    </w:p>
    <w:p>
      <w:pPr>
        <w:pStyle w:val="BodyText"/>
      </w:pPr>
      <w:r>
        <w:rPr>
          <w:bCs/>
          <w:b/>
        </w:rPr>
        <w:t xml:space="preserve">Inclusive Teaching Methods:</w:t>
      </w:r>
    </w:p>
    <w:p>
      <w:pPr>
        <w:pStyle w:val="BodyText"/>
      </w:pPr>
      <w:r>
        <w:br/>
      </w:r>
    </w:p>
    <w:p>
      <w:pPr>
        <w:pStyle w:val="BodyText"/>
      </w:pPr>
      <w:r>
        <w:t xml:space="preserve">Addressing the needs of a heterogeneous student body requires robust pedagogical strategies. For Teacher Secondary educators in Colombia Bogotá, differentiation is key. This means adapting curriculum delivery to accommodate varying levels of prior knowledge and learning speeds. We must leverage Project-Based Learning (PBL) and collaborative work, which resonate well with the communal culture prevalent in many neighborhoods across Bogotá. Additionally, incorporating local cultural references—whether through literature from Andean authors or historical case studies specific to the capital—helps make learning relevant to students' lives. A Teacher Secondary who connects abstract concepts to the lived reality of students in Colombia Bogotá significantly increases engagement and retention rates. This approach validates student identity and encourages critical thinking about their own environment.</w:t>
      </w:r>
    </w:p>
    <w:p>
      <w:pPr>
        <w:pStyle w:val="BodyText"/>
      </w:pPr>
      <w:r>
        <w:t xml:space="preserve">Slide 5: Integration of Technology and Innovation</w:t>
      </w:r>
    </w:p>
    <w:p>
      <w:pPr>
        <w:pStyle w:val="BodyText"/>
      </w:pPr>
      <w:r>
        <w:rPr>
          <w:bCs/>
          <w:b/>
        </w:rPr>
        <w:t xml:space="preserve">Digital Transformation in Bogotá:</w:t>
      </w:r>
    </w:p>
    <w:p>
      <w:pPr>
        <w:pStyle w:val="BodyText"/>
      </w:pPr>
      <w:r>
        <w:br/>
      </w:r>
    </w:p>
    <w:p>
      <w:pPr>
        <w:pStyle w:val="BodyText"/>
      </w:pPr>
      <w:r>
        <w:t xml:space="preserve">The push for digitalization is strong in Colombia Bogotá. Initiatives like the "Internet para Todos" program aim to bridge the digital divide, but disparities remain. As a Teacher Secondary, you must be proficient in integrating technology meaningfully into your lesson plans, not just as a gimmick but as a tool for empowerment. This includes using virtual labs for science classes or digital platforms for collaborative writing in language arts. However, it is also our duty to teach digital citizenship and safety, protecting students from online risks prevalent in modern society. The Teacher Secondary must act as a bridge between traditional knowledge and the digital future, ensuring that all students in Colombia Bogotá have the skills necessary to compete in the global economy. Mastery of tools like Microsoft Teams or Google Classroom has become non-negotiable for secondary educators today.</w:t>
      </w:r>
    </w:p>
    <w:p>
      <w:pPr>
        <w:pStyle w:val="BodyText"/>
      </w:pPr>
      <w:r>
        <w:t xml:space="preserve">Slide 6: Curriculum Standards and Assessment</w:t>
      </w:r>
    </w:p>
    <w:p>
      <w:pPr>
        <w:pStyle w:val="BodyText"/>
      </w:pPr>
      <w:r>
        <w:rPr>
          <w:bCs/>
          <w:b/>
        </w:rPr>
        <w:t xml:space="preserve">National Standards in Practice:</w:t>
      </w:r>
    </w:p>
    <w:p>
      <w:pPr>
        <w:pStyle w:val="BodyText"/>
      </w:pPr>
      <w:r>
        <w:br/>
      </w:r>
    </w:p>
    <w:p>
      <w:pPr>
        <w:pStyle w:val="BodyText"/>
      </w:pPr>
      <w:r>
        <w:t xml:space="preserve">Secondary education in Colombia is governed by the Ministry of National Education’s Basic Learning Rights (Derechos Básicos de Aprendizaje - DBA). For a Teacher Secondary operating in Colombia Bogotá, understanding these standards is fundamental. These standards dictate what students should know and be able to do at various stages of their secondary journey. Assessment must be formative and summative, providing continuous feedback rather than just final grading. In the competitive academic environment of Bogotá, where university entrance exams are highly prioritized by families, balancing rigorous standard-based instruction with holistic student development is a delicate task. A skilled Teacher Secondary uses assessment data to identify gaps in learning quickly and adjusts their instructional strategies accordingly, ensuring that no student is left behind despite the pressure to perform.</w:t>
      </w:r>
    </w:p>
    <w:p>
      <w:pPr>
        <w:pStyle w:val="BodyText"/>
      </w:pPr>
      <w:r>
        <w:t xml:space="preserve">Slide 7: Professional Development and Collaboration</w:t>
      </w:r>
    </w:p>
    <w:p>
      <w:pPr>
        <w:pStyle w:val="BodyText"/>
      </w:pPr>
      <w:r>
        <w:rPr>
          <w:bCs/>
          <w:b/>
        </w:rPr>
        <w:t xml:space="preserve">Lifelong Learning for Educators:</w:t>
      </w:r>
    </w:p>
    <w:p>
      <w:pPr>
        <w:pStyle w:val="BodyText"/>
      </w:pPr>
      <w:r>
        <w:br/>
      </w:r>
    </w:p>
    <w:p>
      <w:pPr>
        <w:pStyle w:val="BodyText"/>
      </w:pPr>
      <w:r>
        <w:t xml:space="preserve">The field of education is constantly evolving, making continuous professional development essential. In Colombia Bogotá, there are numerous opportunities for Teacher Secondary educators to engage with academic institutions like the Pontificia Universidad Javeriana or the Universidad Nacional de Colombia. Workshops, seminars, and research groups focused on pedagogical innovation are abundant in the capital. Furthermore, collaboration among colleagues is crucial. School-based communities of practice allow Teacher Secondary staff to share best practices regarding classroom management and curriculum implementation. By engaging in reflective practice and seeking mentorship from experienced educators within the Bogotá network, teachers can enhance their efficacy. This collaborative spirit is vital for sustaining morale and improving educational outcomes across the city’s secondary schools, fostering a culture of shared responsibility for student success.</w:t>
      </w:r>
    </w:p>
    <w:p>
      <w:pPr>
        <w:pStyle w:val="BodyText"/>
      </w:pPr>
      <w:r>
        <w:t xml:space="preserve">Slide 8: Conclusion and Call to Action</w:t>
      </w:r>
    </w:p>
    <w:p>
      <w:pPr>
        <w:pStyle w:val="BodyText"/>
      </w:pPr>
      <w:r>
        <w:rPr>
          <w:bCs/>
          <w:b/>
        </w:rPr>
        <w:t xml:space="preserve">The Future is in Our Hands:</w:t>
      </w:r>
    </w:p>
    <w:p>
      <w:pPr>
        <w:pStyle w:val="BodyText"/>
      </w:pPr>
      <w:r>
        <w:br/>
      </w:r>
    </w:p>
    <w:p>
      <w:pPr>
        <w:pStyle w:val="BodyText"/>
      </w:pPr>
      <w:r>
        <w:t xml:space="preserve">In conclusion, being a Teacher Secondary in Colombia Bogotá is a profound responsibility that requires resilience, creativity, and deep empathy. We are shaping the future leaders of one of Latin America’s most important cities. By embracing inclusive pedagogies, leveraging technology responsibly, adhering to national standards while respecting local contexts, and engaging in continuous professional growth, we can transform our classrooms into centers of excellence. Let this seminar serve as a catalyst for action. I urge each Teacher Secondary present to reflect on your current practices: How are you addressing the specific needs of students in Colombia Bogotá? How can you foster greater social cohesion through your teaching? The answers lie within our commitment to continuous improvement and unwavering dedication to every student who walks through our school doors. Thank you for your dedication to education in Colombia Bogotá.</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Colombia Bogotá</dc:title>
  <dc:creator/>
  <dc:language>en</dc:language>
  <cp:keywords/>
  <dcterms:created xsi:type="dcterms:W3CDTF">2026-07-29T15:15:54Z</dcterms:created>
  <dcterms:modified xsi:type="dcterms:W3CDTF">2026-07-29T15:15:54Z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