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Netherlands</w:t>
      </w:r>
      <w:r>
        <w:t xml:space="preserve"> </w:t>
      </w:r>
      <w:r>
        <w:t xml:space="preserve">Amsterdam</w:t>
      </w:r>
    </w:p>
    <w:bookmarkStart w:id="29" w:name="Xf12aef8ad0c7fd8aa3e8091088d64723248cc0c"/>
    <w:p>
      <w:pPr>
        <w:pStyle w:val="Heading1"/>
      </w:pPr>
      <w:r>
        <w:t xml:space="preserve">Seminar Presentation Slides: Teacher Secondary in Netherlands Amsterdam</w:t>
      </w:r>
    </w:p>
    <w:bookmarkStart w:id="20" w:name="X8bc82bb311958521fed053becbeb29722f987eb"/>
    <w:p>
      <w:pPr>
        <w:pStyle w:val="Heading2"/>
      </w:pPr>
      <w:r>
        <w:t xml:space="preserve">Welcome to the Seminar on Education in a Globalized Landscape</w:t>
      </w:r>
    </w:p>
    <w:p>
      <w:pPr>
        <w:pStyle w:val="FirstParagraph"/>
      </w:pPr>
      <w:r>
        <w:rPr>
          <w:bCs/>
          <w:b/>
        </w:rPr>
        <w:t xml:space="preserve">Presentation Title:</w:t>
      </w:r>
      <w:r>
        <w:t xml:space="preserve"> </w:t>
      </w:r>
      <w:r>
        <w:t xml:space="preserve">Navigating the Role of the Teacher Secondary Professional in Amsterdam, Netherlands.</w:t>
      </w:r>
    </w:p>
    <w:p>
      <w:pPr>
        <w:pStyle w:val="BodyText"/>
      </w:pPr>
      <w:r>
        <w:rPr>
          <w:iCs/>
          <w:i/>
        </w:rPr>
        <w:t xml:space="preserve">Note:</w:t>
      </w:r>
      <w:r>
        <w:t xml:space="preserve">This document serves as both a comprehensive guide and a visual aid for our seminar presentation. We are gathered here to explore the intricate dynamics of secondary education within one of Europe’s most vibrant and multicultural cities. The context is specific: Amsterdam, Netherlands, where the educational landscape is characterized by high standards, diversity, and innovation.</w:t>
      </w:r>
    </w:p>
    <w:p>
      <w:pPr>
        <w:pStyle w:val="BodyText"/>
      </w:pPr>
      <w:r>
        <w:t xml:space="preserve">The objective of this Seminar Presentation Slides document is not merely to inform but to provoke thought regarding the evolving responsibilities of educators. As we delve into this topic, we must recognize that a Teacher Secondary professional in Amsterdam operates within a unique framework that blends traditional pedagogical methods with modern, inclusive practices. This city is known for its tolerance, international outlook, and rigorous academic expectations. Therefore, the role of an educator here is multifaceted.</w:t>
      </w:r>
    </w:p>
    <w:bookmarkEnd w:id="20"/>
    <w:bookmarkStart w:id="21" w:name="the-unique-context-of-amsterdam"/>
    <w:p>
      <w:pPr>
        <w:pStyle w:val="Heading2"/>
      </w:pPr>
      <w:r>
        <w:t xml:space="preserve">The Unique Context of Amsterdam</w:t>
      </w:r>
    </w:p>
    <w:p>
      <w:pPr>
        <w:pStyle w:val="FirstParagraph"/>
      </w:pPr>
      <w:r>
        <w:t xml:space="preserve">To understand the position of a Teacher Secondary in this region, one must first appreciate the sociocultural fabric of Amsterdam. Unlike many other cities, Amsterdam boasts an exceptionally high percentage of students with migrant backgrounds. This diversity is not just a demographic statistic; it is the core reality that every educator must address daily.</w:t>
      </w:r>
    </w:p>
    <w:p>
      <w:pPr>
        <w:pStyle w:val="BodyText"/>
      </w:pPr>
      <w:r>
        <w:t xml:space="preserve">In our Seminar Presentation Slides, we emphasize that language barriers and cultural integration are primary challenges. A Teacher Secondary in Netherlands Amsterdam cannot rely on a one-size-fits-all approach to teaching. Instead, they must adopt a culturally responsive pedagogy. This means acknowledging the diverse linguistic histories of students and creating an inclusive classroom environment where every voice is heard.</w:t>
      </w:r>
    </w:p>
    <w:p>
      <w:pPr>
        <w:pStyle w:val="BodyText"/>
      </w:pPr>
      <w:r>
        <w:t xml:space="preserve">The Dutch educational system places a high value on student-centered learning and critical thinking. In Amsterdam, this is amplified by the city’s cosmopolitan nature. Teachers are expected to facilitate discussions that go beyond textbooks, encouraging students to engage with global issues while remaining rooted in their local community. This dual focus requires educators who are not only subject experts but also skilled facilitators of dialogue.</w:t>
      </w:r>
    </w:p>
    <w:bookmarkEnd w:id="21"/>
    <w:bookmarkStart w:id="22" w:name="X2e4a7656d69f7b77ca5a5cbf48bd41005256261"/>
    <w:p>
      <w:pPr>
        <w:pStyle w:val="Heading2"/>
      </w:pPr>
      <w:r>
        <w:t xml:space="preserve">Pedagogical Strategies for the Modern Classroom</w:t>
      </w:r>
    </w:p>
    <w:p>
      <w:pPr>
        <w:pStyle w:val="FirstParagraph"/>
      </w:pPr>
      <w:r>
        <w:t xml:space="preserve">The curriculum in Dutch secondary schools is designed to foster autonomy and responsibility. For a Teacher Secondary, this translates to a shift from being the "sage on the stage" to the "guide on the side." In Amsterdam, where students are often exposed to global media and diverse perspectives early in their lives, rote memorization is largely considered obsolete.</w:t>
      </w:r>
    </w:p>
    <w:p>
      <w:pPr>
        <w:pStyle w:val="BodyText"/>
      </w:pPr>
      <w:r>
        <w:t xml:space="preserve">Effective teaching strategies include project-based learning, collaborative group work, and digital integration. Our Seminar Presentation Slides highlight that technology is deeply embedded in the Amsterdam educational experience. Teachers are expected to be proficient not only in using digital tools but also in teaching digital citizenship. This involves guiding students on how to navigate online information critically, a skill that is paramount for secondary students.</w:t>
      </w:r>
    </w:p>
    <w:p>
      <w:pPr>
        <w:pStyle w:val="BodyText"/>
      </w:pPr>
      <w:r>
        <w:t xml:space="preserve">Furthermore, differentiation is key. A Teacher Secondary in Netherlands Amsterdam often manages classes with varying levels of proficiency and learning speeds. Differentiated instruction allows educators to tailor their teaching methods to meet individual needs without lowering academic standards. This might involve providing materials in multiple languages, using visual aids for English Language Learners (ELLs), or offering advanced challenges for gifted students.</w:t>
      </w:r>
    </w:p>
    <w:bookmarkEnd w:id="22"/>
    <w:bookmarkStart w:id="23" w:name="mental-health-and-well-being"/>
    <w:p>
      <w:pPr>
        <w:pStyle w:val="Heading2"/>
      </w:pPr>
      <w:r>
        <w:t xml:space="preserve">Mental Health and Well-being</w:t>
      </w:r>
    </w:p>
    <w:p>
      <w:pPr>
        <w:pStyle w:val="FirstParagraph"/>
      </w:pPr>
      <w:r>
        <w:t xml:space="preserve">In recent years, the focus on student mental health has become a central pillar of education in Amsterdam. Secondary students face significant pressure from academic performance, social dynamics, and future career uncertainties. As part of this Seminar Presentation Slides document, we must address the emotional support role that a Teacher Secondary plays.</w:t>
      </w:r>
    </w:p>
    <w:p>
      <w:pPr>
        <w:pStyle w:val="BodyText"/>
      </w:pPr>
      <w:r>
        <w:t xml:space="preserve">Teachers are often the first line of defense in identifying signs of stress or anxiety among their students. In Amsterdam schools, there is a strong emphasis on "gezag" (authority) combined with care. This means setting clear boundaries while maintaining an open door policy for students who need to talk. The relationship between a Teacher Secondary and their students is built on mutual respect.</w:t>
      </w:r>
    </w:p>
    <w:p>
      <w:pPr>
        <w:pStyle w:val="BodyText"/>
      </w:pPr>
      <w:r>
        <w:t xml:space="preserve">Professional development in this area often includes workshops on trauma-informed teaching and stress management. Schools provide resources such as school psychologists, but the primary responsibility for creating a supportive atmosphere lies with the classroom teacher. By fostering a safe environment, educators help mitigate anxiety and promote resilience among adolescents.</w:t>
      </w:r>
    </w:p>
    <w:bookmarkEnd w:id="23"/>
    <w:bookmarkStart w:id="24" w:name="diversity-equity-and-inclusion-dei"/>
    <w:p>
      <w:pPr>
        <w:pStyle w:val="Heading2"/>
      </w:pPr>
      <w:r>
        <w:t xml:space="preserve">Diversity, Equity, and Inclusion (DEI)</w:t>
      </w:r>
    </w:p>
    <w:p>
      <w:pPr>
        <w:pStyle w:val="FirstParagraph"/>
      </w:pPr>
      <w:r>
        <w:t xml:space="preserve">Netherlands Amsterdam is a beacon of inclusivity. However, achieving true equity in education remains an ongoing journey. For a Teacher Secondary, DEI is not just a policy; it is a daily practice.</w:t>
      </w:r>
    </w:p>
    <w:p>
      <w:pPr>
        <w:pStyle w:val="BodyText"/>
      </w:pPr>
      <w:r>
        <w:t xml:space="preserve">In our Seminar Presentation Slides, we discuss the importance of representation in curriculum materials. Teachers should strive to include authors, historical figures, and case studies that reflect the diverse backgrounds of their students. This helps students see themselves in their education, which boosts engagement and self-esteem.</w:t>
      </w:r>
    </w:p>
    <w:p>
      <w:pPr>
        <w:pStyle w:val="BodyText"/>
      </w:pPr>
      <w:r>
        <w:t xml:space="preserve">Moreover, addressing implicit bias is crucial. Every educator has biases shaped by their own experiences and cultural background. Through reflective practice and peer collaboration, a Teacher Secondary in Netherlands Amsterdam can identify these biases and work to ensure fair treatment for all students regardless of ethnicity, gender identity, or socioeconomic status.</w:t>
      </w:r>
    </w:p>
    <w:bookmarkEnd w:id="24"/>
    <w:bookmarkStart w:id="25" w:name="the-role-of-collaboration"/>
    <w:p>
      <w:pPr>
        <w:pStyle w:val="Heading2"/>
      </w:pPr>
      <w:r>
        <w:t xml:space="preserve">The Role of Collaboration</w:t>
      </w:r>
    </w:p>
    <w:p>
      <w:pPr>
        <w:pStyle w:val="FirstParagraph"/>
      </w:pPr>
      <w:r>
        <w:t xml:space="preserve">No teacher works in isolation. In the Amsterdam educational system, collaboration is highly valued. A Teacher Secondary regularly engages with colleagues to share best practices, discuss student progress, and develop interdisciplinary projects.</w:t>
      </w:r>
    </w:p>
    <w:p>
      <w:pPr>
        <w:pStyle w:val="BodyText"/>
      </w:pPr>
      <w:r>
        <w:t xml:space="preserve">Seminar Presentation Slides often overlook this aspect, but it is vital for professional growth. Participating in lesson studies (leerstoelen) where teachers observe each other’s classes provides valuable feedback. In Amsterdam, these collaborative sessions are often structured and data-driven.</w:t>
      </w:r>
    </w:p>
    <w:p>
      <w:pPr>
        <w:pStyle w:val="BodyText"/>
      </w:pPr>
      <w:r>
        <w:t xml:space="preserve">Additionally, communication with parents is essential. Dutch schools encourage active parental involvement. Teachers must maintain open lines of communication with families to support student learning at home. This is particularly important in a multicultural city like Netherlands Amsterdam, where parents may have different expectations or face their own challenges integrating into the system.</w:t>
      </w:r>
    </w:p>
    <w:bookmarkEnd w:id="25"/>
    <w:bookmarkStart w:id="26" w:name="X8166a5148863a6445dbeeaf5b3136ae6a880154"/>
    <w:p>
      <w:pPr>
        <w:pStyle w:val="Heading2"/>
      </w:pPr>
      <w:r>
        <w:t xml:space="preserve">Lifelong Learning and Professional Development</w:t>
      </w:r>
    </w:p>
    <w:p>
      <w:pPr>
        <w:pStyle w:val="FirstParagraph"/>
      </w:pPr>
      <w:r>
        <w:t xml:space="preserve">The field of education is constantly evolving. New technologies, pedagogical theories, and societal changes require educators to be lifelong learners. For a Teacher Secondary in Amsterdam, continuous professional development is not optional; it is expected.</w:t>
      </w:r>
    </w:p>
    <w:p>
      <w:pPr>
        <w:pStyle w:val="BodyText"/>
      </w:pPr>
      <w:r>
        <w:t xml:space="preserve">Schools provide various opportunities for growth, including workshops on new curriculum standards (such as the recent updates in the Dutch secondary education system), language training for non-native speakers, and leadership courses.</w:t>
      </w:r>
    </w:p>
    <w:p>
      <w:pPr>
        <w:pStyle w:val="BodyText"/>
      </w:pPr>
      <w:r>
        <w:t xml:space="preserve">In our Seminar Presentation Slides, we encourage participants to take ownership of their professional journey. Setting personal learning goals and seeking out mentorship from senior educators can accelerate growth. Being a reflective practitioner means constantly asking: "How can I improve my practice? How is this helping my students in Amsterdam?"</w:t>
      </w:r>
    </w:p>
    <w:bookmarkEnd w:id="26"/>
    <w:bookmarkStart w:id="27" w:name="X9af282c38c7ef7e441590201f9dd975a36b1dcc"/>
    <w:p>
      <w:pPr>
        <w:pStyle w:val="Heading2"/>
      </w:pPr>
      <w:r>
        <w:t xml:space="preserve">The Future of Secondary Education in Amsterdam</w:t>
      </w:r>
    </w:p>
    <w:p>
      <w:pPr>
        <w:pStyle w:val="FirstParagraph"/>
      </w:pPr>
      <w:r>
        <w:t xml:space="preserve">Looking ahead, the role of a Teacher Secondary will continue to expand. With the rise of artificial intelligence and remote learning capabilities, educators must adapt to blended learning environments.</w:t>
      </w:r>
    </w:p>
    <w:p>
      <w:pPr>
        <w:pStyle w:val="BodyText"/>
      </w:pPr>
      <w:r>
        <w:t xml:space="preserve">In Netherlands Amsterdam, we anticipate a greater emphasis on sustainability education. Teachers across all subjects will be expected to incorporate environmental consciousness into their lessons. This aligns with the city’s goals of becoming carbon neutral and fostering civic responsibility.</w:t>
      </w:r>
    </w:p>
    <w:p>
      <w:pPr>
        <w:pStyle w:val="BodyText"/>
      </w:pPr>
      <w:r>
        <w:t xml:space="preserve">Furthermore, as the global workforce changes, schools must prepare students for jobs that do not yet exist. Critical thinking, adaptability, and creativity are the skills of tomorrow. The Seminar Presentation Slides conclude that it is our collective responsibility to equip students with these tools.</w:t>
      </w:r>
    </w:p>
    <w:bookmarkEnd w:id="27"/>
    <w:bookmarkStart w:id="28" w:name="conclusion"/>
    <w:p>
      <w:pPr>
        <w:pStyle w:val="Heading2"/>
      </w:pPr>
      <w:r>
        <w:t xml:space="preserve">Conclusion</w:t>
      </w:r>
    </w:p>
    <w:p>
      <w:pPr>
        <w:pStyle w:val="FirstParagraph"/>
      </w:pPr>
      <w:r>
        <w:t xml:space="preserve">To summarize, being a Teacher Secondary in Netherlands Amsterdam is a challenging yet rewarding endeavor. It requires a deep understanding of diverse student needs, proficiency in modern pedagogical strategies, and a commitment to inclusivity.</w:t>
      </w:r>
    </w:p>
    <w:p>
      <w:pPr>
        <w:pStyle w:val="BodyText"/>
      </w:pPr>
      <w:r>
        <w:t xml:space="preserve">We have explored the various dimensions of this role through our Seminar Presentation Slides. From managing multicultural classrooms to supporting mental health and fostering collaboration, every aspect plays a crucial part in student success.</w:t>
      </w:r>
    </w:p>
    <w:p>
      <w:pPr>
        <w:pStyle w:val="BodyText"/>
      </w:pPr>
      <w:r>
        <w:t xml:space="preserve">We encourage all educators in Amsterdam to embrace these challenges with passion and professionalism. Together, we can shape an educational system that is equitable, dynamic, and forward-thinking. Thank you for your attention during this presentation on Teacher Secondary in Netherlands Amsterdam.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Netherlands Amsterdam</dc:title>
  <dc:creator/>
  <dc:language>en</dc:language>
  <cp:keywords/>
  <dcterms:created xsi:type="dcterms:W3CDTF">2026-07-29T07:00:10Z</dcterms:created>
  <dcterms:modified xsi:type="dcterms:W3CDTF">2026-07-29T07:00:10Z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