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Senegal</w:t>
      </w:r>
      <w:r>
        <w:t xml:space="preserve"> </w:t>
      </w:r>
      <w:r>
        <w:t xml:space="preserve">Dakar</w:t>
      </w:r>
    </w:p>
    <w:bookmarkStart w:id="28" w:name="seminar-presentation-slides"/>
    <w:p>
      <w:pPr>
        <w:pStyle w:val="Heading1"/>
      </w:pPr>
      <w:r>
        <w:t xml:space="preserve">Seminar Presentation Slides</w:t>
      </w:r>
    </w:p>
    <w:p>
      <w:pPr>
        <w:pStyle w:val="FirstParagraph"/>
      </w:pPr>
      <w:r>
        <w:rPr>
          <w:bCs/>
          <w:b/>
        </w:rPr>
        <w:t xml:space="preserve">Presentation Title:</w:t>
      </w:r>
    </w:p>
    <w:p>
      <w:pPr>
        <w:pStyle w:val="BodyText"/>
      </w:pPr>
      <w:r>
        <w:t xml:space="preserve">Empowering the Future: Strategies for Effective Secondary Teaching in Senegal Dakar</w:t>
      </w:r>
    </w:p>
    <w:p>
      <w:pPr>
        <w:pStyle w:val="BodyText"/>
      </w:pPr>
      <w:r>
        <w:t xml:space="preserve">This document serves as a comprehensive guide for the upcoming Seminar Presentation Slides designed specifically for educators and policymakers in Senegal Dakar. The focus remains strictly on elevating standards within Teacher Secondary education, addressing local challenges while leveraging urban opportunities.</w:t>
      </w:r>
    </w:p>
    <w:bookmarkStart w:id="20" w:name="X92792b50df25cf61f6cdc056717a1d8686da824"/>
    <w:p>
      <w:pPr>
        <w:pStyle w:val="Heading2"/>
      </w:pPr>
      <w:r>
        <w:t xml:space="preserve">Slide 1: Introduction and Contextual Overview</w:t>
      </w:r>
    </w:p>
    <w:p>
      <w:pPr>
        <w:pStyle w:val="FirstParagraph"/>
      </w:pPr>
      <w:r>
        <w:t xml:space="preserve">The Landscape of Education in Senegal Dakar</w:t>
      </w:r>
      <w:r>
        <w:br/>
      </w:r>
      <w:r>
        <w:br/>
      </w:r>
      <w:r>
        <w:t xml:space="preserve">Welcome to this pivotal Seminar Presentation Slides session. As we gather to discuss the critical role of Teacher Secondary education, we must first ground our discussion in the unique context of Senegal Dakar. This city is not merely an administrative capital but the vibrant heartbeat of West African educational innovation. However, it also faces distinct pressures due to rapid urbanization and population density.</w:t>
      </w:r>
      <w:r>
        <w:br/>
      </w:r>
      <w:r>
        <w:br/>
      </w:r>
      <w:r>
        <w:t xml:space="preserve">The Seminar Presentation Slides today aim to bridge the gap between theoretical pedagogy and practical classroom application within Teacher Secondary frameworks. In Senegal Dakar, teachers are tasked with managing diverse classrooms that reflect the multicultural fabric of modern Africa. The challenge for every Teacher Secondary professional is to maintain high academic rigor while fostering inclusivity and digital literacy in an increasingly connected world.</w:t>
      </w:r>
    </w:p>
    <w:bookmarkEnd w:id="20"/>
    <w:bookmarkStart w:id="21" w:name="Xd1ec2223b9447506908d47ca21d65887bb89f16"/>
    <w:p>
      <w:pPr>
        <w:pStyle w:val="Heading2"/>
      </w:pPr>
      <w:r>
        <w:t xml:space="preserve">Slide 2: The Role of Teacher Secondary in National Development</w:t>
      </w:r>
    </w:p>
    <w:p>
      <w:pPr>
        <w:pStyle w:val="FirstParagraph"/>
      </w:pPr>
      <w:r>
        <w:t xml:space="preserve">Bridging Primary Education to Higher Learning</w:t>
      </w:r>
      <w:r>
        <w:br/>
      </w:r>
      <w:r>
        <w:br/>
      </w:r>
      <w:r>
        <w:t xml:space="preserve">The concept of Teacher Secondary is central to the Senegalese national strategy. Unlike primary educators, Teacher Secondary professionals are responsible for shaping adolescents during their most formative cognitive and social developmental stages. In Senegal Dakar, where competition for university placement and professional careers is fierce, the quality of secondary instruction directly correlates with future economic stability.</w:t>
      </w:r>
      <w:r>
        <w:br/>
      </w:r>
      <w:r>
        <w:br/>
      </w:r>
      <w:r>
        <w:t xml:space="preserve">Our Seminar Presentation Slides emphasize that a Teacher Secondary is not just a transmitter of knowledge but a mentor who navigates students through the complexities of adolescence. The specific context of Senegal Dakar demands educators who can balance traditional cultural values with modern scientific and technological advancements. This dual responsibility requires robust training and continuous professional development, which will be the core focus of this presentation.</w:t>
      </w:r>
    </w:p>
    <w:bookmarkEnd w:id="21"/>
    <w:bookmarkStart w:id="22" w:name="Xab062636196d5c8da7981502fa6c9cce496dd45"/>
    <w:p>
      <w:pPr>
        <w:pStyle w:val="Heading2"/>
      </w:pPr>
      <w:r>
        <w:t xml:space="preserve">Slide 3: Current Challenges in Senegal Dakar Classrooms</w:t>
      </w:r>
    </w:p>
    <w:p>
      <w:pPr>
        <w:pStyle w:val="FirstParagraph"/>
      </w:pPr>
      <w:r>
        <w:t xml:space="preserve">Identifying Barriers to Effective Teaching</w:t>
      </w:r>
      <w:r>
        <w:br/>
      </w:r>
      <w:r>
        <w:br/>
      </w:r>
      <w:r>
        <w:t xml:space="preserve">Before proposing solutions, we must analyze the current reality. The Seminar Presentation Slides highlight several critical challenges facing Teacher Secondary educators in Senegal Dakar:</w:t>
      </w:r>
      <w:r>
        <w:br/>
      </w:r>
    </w:p>
    <w:p>
      <w:pPr>
        <w:numPr>
          <w:ilvl w:val="0"/>
          <w:numId w:val="1001"/>
        </w:numPr>
        <w:pStyle w:val="Compact"/>
      </w:pPr>
      <w:r>
        <w:rPr>
          <w:bCs/>
          <w:b/>
        </w:rPr>
        <w:t xml:space="preserve">Class Size and Infrastructure:</w:t>
      </w:r>
      <w:r>
        <w:t xml:space="preserve"> </w:t>
      </w:r>
      <w:r>
        <w:t xml:space="preserve">Many public schools in dense districts like Plateau or Grand Yoff face overcrowding, making individualized attention difficult for the Teacher Secondary.</w:t>
      </w:r>
    </w:p>
    <w:p>
      <w:pPr>
        <w:numPr>
          <w:ilvl w:val="0"/>
          <w:numId w:val="1001"/>
        </w:numPr>
        <w:pStyle w:val="Compact"/>
      </w:pPr>
      <w:r>
        <w:rPr>
          <w:bCs/>
          <w:b/>
        </w:rPr>
        <w:t xml:space="preserve">Digital Divide:</w:t>
      </w:r>
    </w:p>
    <w:p>
      <w:pPr>
        <w:numPr>
          <w:ilvl w:val="0"/>
          <w:numId w:val="1001"/>
        </w:numPr>
        <w:pStyle w:val="Compact"/>
      </w:pPr>
      <w:r>
        <w:rPr>
          <w:bCs/>
          <w:b/>
        </w:rPr>
        <w:t xml:space="preserve">Linguistic Diversity:</w:t>
      </w:r>
      <w:r>
        <w:t xml:space="preserve"> </w:t>
      </w:r>
      <w:r>
        <w:t xml:space="preserve">Students often arrive with varying levels of proficiency in French, the language of instruction. Teacher Secondary professionals must employ strategies that support Francophone immersion without alienating students who struggle with the language barrier.</w:t>
      </w:r>
    </w:p>
    <w:p>
      <w:pPr>
        <w:pStyle w:val="FirstParagraph"/>
      </w:pPr>
      <w:r>
        <w:t xml:space="preserve">Understanding these nuances is vital for any Seminar Presentation Slides aimed at sustainable reform. We cannot apply a one-size-fits-all approach; strategies must be adapted to the specific socioeconomic reality of each school in Senegal Dakar.</w:t>
      </w:r>
    </w:p>
    <w:bookmarkEnd w:id="22"/>
    <w:bookmarkStart w:id="23" w:name="Xbdc45c8b700a270e8f6e89f05f6b5d322c548a5"/>
    <w:p>
      <w:pPr>
        <w:pStyle w:val="Heading2"/>
      </w:pPr>
      <w:r>
        <w:t xml:space="preserve">Slide 4: Pedagogical Innovations for Modern Teacher Secondary</w:t>
      </w:r>
    </w:p>
    <w:p>
      <w:pPr>
        <w:pStyle w:val="FirstParagraph"/>
      </w:pPr>
      <w:r>
        <w:t xml:space="preserve">Adapting Methodologies for Engagement</w:t>
      </w:r>
      <w:r>
        <w:br/>
      </w:r>
      <w:r>
        <w:br/>
      </w:r>
      <w:r>
        <w:t xml:space="preserve">To address these challenges, our Seminar Presentation Slides propose a shift toward student-centered learning. The traditional "chalk and talk" method is increasingly ineffective in the dynamic environment of Senegal Dakar. Instead, Teacher Secondary educators should adopt Collaborative Learning and Problem-Based Learning (PBL) techniques.</w:t>
      </w:r>
      <w:r>
        <w:br/>
      </w:r>
      <w:r>
        <w:br/>
      </w:r>
      <w:r>
        <w:t xml:space="preserve">For instance, integrating local context into math and science lessons can increase relevance. A Teacher Secondary teaching physics in Dakar might use examples related to solar energy potential or marine biology studies of the Saloum delta, thereby connecting abstract concepts to the lived experience of students in Senegal Dakar. This approach not only enhances engagement but also validates local knowledge, fostering pride and identity among students.</w:t>
      </w:r>
    </w:p>
    <w:bookmarkEnd w:id="23"/>
    <w:bookmarkStart w:id="24" w:name="X068d097e68c1b512aaee5bfe5ef5fcf59608610"/>
    <w:p>
      <w:pPr>
        <w:pStyle w:val="Heading2"/>
      </w:pPr>
      <w:r>
        <w:t xml:space="preserve">Slide 5: Integrating Digital Tools and Technology</w:t>
      </w:r>
    </w:p>
    <w:p>
      <w:pPr>
        <w:pStyle w:val="FirstParagraph"/>
      </w:pPr>
      <w:r>
        <w:t xml:space="preserve">The Digital Transformation in Senegal Dakar</w:t>
      </w:r>
      <w:r>
        <w:br/>
      </w:r>
      <w:r>
        <w:br/>
      </w:r>
      <w:r>
        <w:t xml:space="preserve">A key component of the Seminar Presentation Slides is the integration of technology. Even if resources are limited, Teacher Secondary professionals can leverage mobile technology. Given that smartphone penetration is high among youth in Senegal Dakar, educators can use WhatsApp groups for homework submission or educational discussions.</w:t>
      </w:r>
      <w:r>
        <w:br/>
      </w:r>
      <w:r>
        <w:br/>
      </w:r>
      <w:r>
        <w:t xml:space="preserve">Furthermore, we must explore low-bandwidth digital solutions. The government’s efforts to provide tablets and digital content require teachers who are competent digital facilitators. A modern Teacher Secondary must be comfortable using interactive whiteboards when available but also skilled in offline teaching aids that simulate interactive learning. This adaptability is crucial for maintaining educational continuity in Senegal Dakar, where infrastructure can sometimes be unpredictable.</w:t>
      </w:r>
    </w:p>
    <w:bookmarkEnd w:id="24"/>
    <w:bookmarkStart w:id="25" w:name="X91db7713f42b388ce18848d528627cf472a492e"/>
    <w:p>
      <w:pPr>
        <w:pStyle w:val="Heading2"/>
      </w:pPr>
      <w:r>
        <w:t xml:space="preserve">Slide 6: Psychosocial Support and Student Well-being</w:t>
      </w:r>
    </w:p>
    <w:p>
      <w:pPr>
        <w:pStyle w:val="FirstParagraph"/>
      </w:pPr>
      <w:r>
        <w:t xml:space="preserve">Holistic Education Approaches</w:t>
      </w:r>
      <w:r>
        <w:br/>
      </w:r>
      <w:r>
        <w:br/>
      </w:r>
      <w:r>
        <w:t xml:space="preserve">The role of Teacher Secondary extends beyond academics. In the bustling, often stressful urban environment of Senegal Dakar, students face external pressures including economic instability and family dynamics. Our Seminar Presentation Slides argue for a holistic approach where Teacher Secondary educators are trained to recognize signs of distress or disengagement.</w:t>
      </w:r>
      <w:r>
        <w:br/>
      </w:r>
      <w:r>
        <w:br/>
      </w:r>
      <w:r>
        <w:t xml:space="preserve">Creating safe spaces within the classroom is essential. This involves fostering a culture of respect and open dialogue. Teachers in Senegal Dakar should act as counselors, guiding students through peer pressure and societal expectations. By prioritizing mental health and emotional intelligence alongside academic metrics, we ensure that our youth are not only knowledgeable but also resilient citizens capable of contributing positively to society.</w:t>
      </w:r>
    </w:p>
    <w:bookmarkEnd w:id="25"/>
    <w:bookmarkStart w:id="26" w:name="X29d6b6033f22374bdd26f6403f9aa9d1ba4da6d"/>
    <w:p>
      <w:pPr>
        <w:pStyle w:val="Heading2"/>
      </w:pPr>
      <w:r>
        <w:t xml:space="preserve">Slide 7: Professional Development for Teacher Secondary</w:t>
      </w:r>
    </w:p>
    <w:p>
      <w:pPr>
        <w:pStyle w:val="FirstParagraph"/>
      </w:pPr>
      <w:r>
        <w:t xml:space="preserve">Continuous Learning and Community Building</w:t>
      </w:r>
      <w:r>
        <w:br/>
      </w:r>
      <w:r>
        <w:br/>
      </w:r>
      <w:r>
        <w:t xml:space="preserve">Sustaining high standards requires robust professional development. The Seminar Presentation Slides propose a network of "Centres d’Excellence" across different arrondissements in Senegal Dakar, where Teacher Secondary professionals can exchange best practices.</w:t>
      </w:r>
      <w:r>
        <w:br/>
      </w:r>
      <w:r>
        <w:br/>
      </w:r>
      <w:r>
        <w:t xml:space="preserve">Peer observation and mentorship programs should be institutionalized. Senior teachers who have mastered the nuances of teaching in this specific environment should guide newer entrants. This collaborative model ensures that knowledge is shared within the local context rather than relying solely on imported theoretical frameworks. It builds a sense of community among Teacher Secondary educators, reducing burnout and isolation often felt in large urban schools.</w:t>
      </w:r>
    </w:p>
    <w:bookmarkEnd w:id="26"/>
    <w:bookmarkStart w:id="27" w:name="slide-8-conclusion-and-call-to-action"/>
    <w:p>
      <w:pPr>
        <w:pStyle w:val="Heading2"/>
      </w:pPr>
      <w:r>
        <w:t xml:space="preserve">Slide 8: Conclusion and Call to Action</w:t>
      </w:r>
    </w:p>
    <w:p>
      <w:pPr>
        <w:pStyle w:val="FirstParagraph"/>
      </w:pPr>
      <w:r>
        <w:t xml:space="preserve">Investing in Senegal Dakar’s Human Capital</w:t>
      </w:r>
      <w:r>
        <w:br/>
      </w:r>
      <w:r>
        <w:br/>
      </w:r>
      <w:r>
        <w:t xml:space="preserve">In conclusion, the Seminar Presentation Slides outlined today underscore that Teacher Secondary education is the backbone of Senegal Dakar’s future. By addressing specific local challenges, integrating appropriate technology, and focusing on holistic well-being, we can transform secondary education into a powerful engine for development.</w:t>
      </w:r>
      <w:r>
        <w:br/>
      </w:r>
      <w:r>
        <w:br/>
      </w:r>
      <w:r>
        <w:t xml:space="preserve">We call upon all stakeholders—government bodies, school administrators, parents in Senegal Dakar—to support Teacher Secondary professionals with adequate resources and respect. Let us commit to refining our pedagogical approaches so that every student in this vibrant city has the opportunity to thrive. The success of our nation depends on the quality of its secondary teachers; therefore, let us empower them today for a prosperous tomorrow.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Senegal Dakar</dc:title>
  <dc:creator/>
  <dc:language>en</dc:language>
  <cp:keywords/>
  <dcterms:created xsi:type="dcterms:W3CDTF">2026-07-29T16:01:07Z</dcterms:created>
  <dcterms:modified xsi:type="dcterms:W3CDTF">2026-07-29T16:01:07Z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