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Teacher</w:t>
      </w:r>
      <w:r>
        <w:t xml:space="preserve"> </w:t>
      </w:r>
      <w:r>
        <w:t xml:space="preserve">Secondary</w:t>
      </w:r>
      <w:r>
        <w:t xml:space="preserve"> </w:t>
      </w:r>
      <w:r>
        <w:t xml:space="preserve">in</w:t>
      </w:r>
      <w:r>
        <w:t xml:space="preserve"> </w:t>
      </w:r>
      <w:r>
        <w:t xml:space="preserve">Switzerland</w:t>
      </w:r>
      <w:r>
        <w:t xml:space="preserve"> </w:t>
      </w:r>
      <w:r>
        <w:t xml:space="preserve">Zurich</w:t>
      </w:r>
    </w:p>
    <w:bookmarkStart w:id="20" w:name="Xa33cc046ef63d54e27746d60d33710f916a4059"/>
    <w:p>
      <w:pPr>
        <w:pStyle w:val="Heading1"/>
      </w:pPr>
      <w:r>
        <w:t xml:space="preserve">Seminar Presentation Slides: The Role and Responsibility of the Teacher Secondary in Switzerland Zurich</w:t>
      </w:r>
    </w:p>
    <w:p>
      <w:pPr>
        <w:pStyle w:val="FirstParagraph"/>
      </w:pPr>
      <w:r>
        <w:rPr>
          <w:bCs/>
          <w:b/>
        </w:rPr>
        <w:t xml:space="preserve">Welcome to this comprehensive overview regarding the professional landscape for secondary education educators within one of Europe’s most dynamic cities.</w:t>
      </w:r>
    </w:p>
    <w:bookmarkEnd w:id="20"/>
    <w:bookmarkStart w:id="21" w:name="X5b401292a8eb42a146ae6719445903268ec8d85"/>
    <w:p>
      <w:pPr>
        <w:pStyle w:val="Heading2"/>
      </w:pPr>
      <w:r>
        <w:t xml:space="preserve">Seminar Presentation Slides: Introduction and Context</w:t>
      </w:r>
    </w:p>
    <w:p>
      <w:pPr>
        <w:pStyle w:val="FirstParagraph"/>
      </w:pPr>
      <w:r>
        <w:t xml:space="preserve">This document serves as the foundational content for our Seminar Presentation Slides, specifically tailored to address the unique pedagogical environment found in Zurich. As we delve into the role of a Teacher Secondary, it is imperative to understand that Zurich represents not just a geographical location within Switzerland, but a cultural and educational benchmark. The city is known for its high standards of living, international diversity, and rigorous academic expectations. Consequently, the</w:t>
      </w:r>
      <w:r>
        <w:t xml:space="preserve"> </w:t>
      </w:r>
      <w:r>
        <w:t xml:space="preserve">Teacher Secondary</w:t>
      </w:r>
      <w:r>
        <w:t xml:space="preserve"> </w:t>
      </w:r>
      <w:r>
        <w:t xml:space="preserve">in this region must possess not only subject-matter expertise but also high levels of cultural intelligence and adaptability.</w:t>
      </w:r>
    </w:p>
    <w:p>
      <w:pPr>
        <w:pStyle w:val="BodyText"/>
      </w:pPr>
      <w:r>
        <w:t xml:space="preserve">The purpose of this Seminar Presentation Slides document is to outline the structural requirements, ethical obligations, and professional development pathways necessary for educators aiming to teach at the secondary level. In Switzerland Zurich, education is largely a cantonal matter rather than a federal one. This means that while national standards exist within frameworks like Lehrplan 21 (in German-speaking cantons), the specific implementation in</w:t>
      </w:r>
      <w:r>
        <w:t xml:space="preserve"> </w:t>
      </w:r>
      <w:r>
        <w:t xml:space="preserve">Switzerland Zurich</w:t>
      </w:r>
      <w:r>
        <w:t xml:space="preserve"> </w:t>
      </w:r>
      <w:r>
        <w:t xml:space="preserve">is governed by the Schulamt der Stadt Zürich (Office of Education of the City of Zurich). Understanding this local governance is crucial for any new educator entering this system.</w:t>
      </w:r>
    </w:p>
    <w:bookmarkEnd w:id="21"/>
    <w:bookmarkStart w:id="22" w:name="X004d385a21d07350990ba24ec46cae3daf4e6bb"/>
    <w:p>
      <w:pPr>
        <w:pStyle w:val="Heading2"/>
      </w:pPr>
      <w:r>
        <w:t xml:space="preserve">Seminar Presentation Slides: The Educational Landscape in Switzerland Zurich</w:t>
      </w:r>
    </w:p>
    <w:p>
      <w:pPr>
        <w:pStyle w:val="FirstParagraph"/>
      </w:pPr>
      <w:r>
        <w:t xml:space="preserve">To effectively perform the duties of a Teacher Secondary, one must first comprehend the secondary school structure in Zurich. The system is divided into different tracks following primary education, typically involving the Sekundarschule (lower secondary) and Oberschule/Gymnasium (upper secondary). For a</w:t>
      </w:r>
      <w:r>
        <w:t xml:space="preserve"> </w:t>
      </w:r>
      <w:r>
        <w:t xml:space="preserve">Teacher Secondary</w:t>
      </w:r>
      <w:r>
        <w:t xml:space="preserve">, the classroom dynamics vary significantly depending on whether one teaches in a vocational-oriented track or an academic-oriented track.</w:t>
      </w:r>
    </w:p>
    <w:p>
      <w:pPr>
        <w:pStyle w:val="BodyText"/>
      </w:pPr>
      <w:r>
        <w:t xml:space="preserve">In Zurich, the language of instruction is predominantly German. Therefore, fluency in Swiss Standard German and familiarity with local dialects (Zürich German) are often practical necessities for building rapport with students, even though formal instruction remains in standard written and spoken forms. The multicultural nature of</w:t>
      </w:r>
      <w:r>
        <w:t xml:space="preserve"> </w:t>
      </w:r>
      <w:r>
        <w:t xml:space="preserve">Switzerland Zurich</w:t>
      </w:r>
      <w:r>
        <w:t xml:space="preserve"> </w:t>
      </w:r>
      <w:r>
        <w:t xml:space="preserve">implies that classrooms frequently include students from diverse linguistic backgrounds. A modern Teacher Secondary must be equipped with strategies for integration support (Sprachförderung) to ensure that language barriers do not hinder academic progress.</w:t>
      </w:r>
    </w:p>
    <w:bookmarkEnd w:id="22"/>
    <w:bookmarkStart w:id="23" w:name="X228a6ae322278054abc889e1de218ea684c0836"/>
    <w:p>
      <w:pPr>
        <w:pStyle w:val="Heading2"/>
      </w:pPr>
      <w:r>
        <w:t xml:space="preserve">Seminar Presentation Slides: Professional Qualifications and Requirements</w:t>
      </w:r>
    </w:p>
    <w:p>
      <w:pPr>
        <w:pStyle w:val="FirstParagraph"/>
      </w:pPr>
      <w:r>
        <w:t xml:space="preserve">Becoming a recognized Teacher Secondary in this specific jurisdiction requires rigorous qualification. Generally, candidates must hold a university degree in education (Erziehungswissenschaften) combined with subject specialization (Didactics). For those trained abroad, recognition by the Canton of Zurich is mandatory. This process involves assessing equivalence to Swiss teacher training standards.</w:t>
      </w:r>
    </w:p>
    <w:p>
      <w:pPr>
        <w:pStyle w:val="BodyText"/>
      </w:pPr>
      <w:r>
        <w:t xml:space="preserve">The Seminar Presentation Slides emphasize that professional competence extends beyond academic credentials. In Zurich, teachers are evaluated on their ability to foster critical thinking, digital literacy, and social cohesion. The city invests heavily in continuous professional development (Fortbildung). Therefore, a Teacher Secondary is expected to engage in lifelong learning, attending workshops related to inclusive education, psychological support for adolescents, and new pedagogical technologies.</w:t>
      </w:r>
    </w:p>
    <w:bookmarkEnd w:id="23"/>
    <w:bookmarkStart w:id="24" w:name="Xa218f1525bdb67ade677d7baf55b8d23e7105fe"/>
    <w:p>
      <w:pPr>
        <w:pStyle w:val="Heading2"/>
      </w:pPr>
      <w:r>
        <w:t xml:space="preserve">Seminar Presentation Slides: Pedagogical Approach and Student Well-being</w:t>
      </w:r>
    </w:p>
    <w:p>
      <w:pPr>
        <w:pStyle w:val="FirstParagraph"/>
      </w:pPr>
      <w:r>
        <w:t xml:space="preserve">The role of a Teacher Secondary is evolving. It is no longer sufficient to merely transmit knowledge; educators are expected to be mentors and facilitators of social-emotional learning. In the competitive environment of</w:t>
      </w:r>
      <w:r>
        <w:t xml:space="preserve"> </w:t>
      </w:r>
      <w:r>
        <w:t xml:space="preserve">Switzerland Zurich</w:t>
      </w:r>
      <w:r>
        <w:t xml:space="preserve">, student stress levels can be high. Teachers play a pivotal role in identifying early signs of academic pressure or mental health struggles.</w:t>
      </w:r>
    </w:p>
    <w:p>
      <w:pPr>
        <w:pStyle w:val="BodyText"/>
      </w:pPr>
      <w:r>
        <w:t xml:space="preserve">This Seminar Presentation Slides section highlights the importance of a holistic approach to teaching. Collaboration with school psychologists, special needs educators (Sonderpädagogik), and parents is standard practice. The "Teacher Secondary" in Zurich acts as a bridge between the home environment and the institutional educational framework. Effective communication with guardians, who are often highly educated and involved, requires diplomatic skill and clarity.</w:t>
      </w:r>
    </w:p>
    <w:bookmarkEnd w:id="24"/>
    <w:bookmarkStart w:id="25" w:name="X861befaca45f62f5e32afdb128ec11baf8cfb17"/>
    <w:p>
      <w:pPr>
        <w:pStyle w:val="Heading2"/>
      </w:pPr>
      <w:r>
        <w:t xml:space="preserve">Seminar Presentation Slides: Challenges in a High-Performance Environment</w:t>
      </w:r>
    </w:p>
    <w:p>
      <w:pPr>
        <w:pStyle w:val="FirstParagraph"/>
      </w:pPr>
      <w:r>
        <w:t xml:space="preserve">Zurich is consistently ranked as one of the best cities in the world for quality of life, but this comes with challenges for educators. The cost of living is high, and the professional culture can be fast-paced. For a Teacher Secondary, managing large class sizes while maintaining individual attention is a constant balancing act.</w:t>
      </w:r>
    </w:p>
    <w:p>
      <w:pPr>
        <w:pStyle w:val="BodyText"/>
      </w:pPr>
      <w:r>
        <w:t xml:space="preserve">Furthermore, diversity management is a key theme in Zurich’s schools. Teachers must navigate cultural nuances with sensitivity and respect for the Swiss value of neutrality and directness. The Seminar Presentation Slides suggest that successful educators in this region are those who can maintain strict professional boundaries while still offering empathetic support to their students.</w:t>
      </w:r>
    </w:p>
    <w:bookmarkEnd w:id="25"/>
    <w:bookmarkStart w:id="26" w:name="X44113b8eaff90a2cb85f7c3a910ec07c18ad880"/>
    <w:p>
      <w:pPr>
        <w:pStyle w:val="Heading2"/>
      </w:pPr>
      <w:r>
        <w:t xml:space="preserve">Seminar Presentation Slides: Conclusion and Future Outlook</w:t>
      </w:r>
    </w:p>
    <w:p>
      <w:pPr>
        <w:pStyle w:val="FirstParagraph"/>
      </w:pPr>
      <w:r>
        <w:t xml:space="preserve">In conclusion, the position of a Teacher Secondary in Switzerland Zurich is both demanding and rewarding. It requires a blend of academic rigor, cultural competence, and emotional intelligence. The Seminar Presentation Slides outlined above serve as a guide for understanding the multifaceted nature of this role.</w:t>
      </w:r>
    </w:p>
    <w:p>
      <w:pPr>
        <w:pStyle w:val="BodyText"/>
      </w:pPr>
      <w:r>
        <w:t xml:space="preserve">As education continues to evolve with digitalization and global interconnectedness, the Teacher Secondary in Zurich will remain at the forefront of pedagogical innovation. By adhering to the high standards set by local authorities and embracing inclusive practices, educators contribute significantly to the societal stability and future prosperity of Switzerland. We encourage all prospective candidates to engage deeply with these principles as they pursue their career paths in this vibrant city.</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Teacher Secondary in Switzerland Zurich</dc:title>
  <dc:creator/>
  <dc:language>en</dc:language>
  <cp:keywords/>
  <dcterms:created xsi:type="dcterms:W3CDTF">2026-07-29T22:09:51Z</dcterms:created>
  <dcterms:modified xsi:type="dcterms:W3CDTF">2026-07-29T22:09:51Z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