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c79c7c66a0edaf40c7961b7e59337dbe3dc6841"/>
    <w:p>
      <w:pPr>
        <w:pStyle w:val="Heading2"/>
      </w:pPr>
      <w:r>
        <w:t xml:space="preserve">A Comprehensive Guide to Teacher Secondary Education in Uganda Kampala</w:t>
      </w:r>
    </w:p>
    <w:p>
      <w:pPr>
        <w:pStyle w:val="FirstParagraph"/>
      </w:pPr>
      <w:r>
        <w:t xml:space="preserve">Title Slide: Transforming Secondary Education in Uganda Kampala through Professional Teacher Development</w:t>
      </w:r>
    </w:p>
    <w:p>
      <w:pPr>
        <w:pStyle w:val="BodyText"/>
      </w:pPr>
      <w:r>
        <w:rPr>
          <w:bCs/>
          <w:b/>
        </w:rPr>
        <w:t xml:space="preserve">Welcome and Introduction</w:t>
      </w:r>
    </w:p>
    <w:p>
      <w:pPr>
        <w:pStyle w:val="BodyText"/>
      </w:pPr>
      <w:r>
        <w:t xml:space="preserve">We gather today to discuss the critical role of a Teacher Secondary in the educational ecosystem of Uganda, with a specific focus on Kampala.</w:t>
      </w:r>
    </w:p>
    <w:p>
      <w:pPr>
        <w:pStyle w:val="BodyText"/>
      </w:pPr>
      <w:r>
        <w:rPr>
          <w:bCs/>
          <w:b/>
        </w:rPr>
        <w:t xml:space="preserve">The Importance of Our Focus</w:t>
      </w:r>
    </w:p>
    <w:p>
      <w:pPr>
        <w:pStyle w:val="BodyText"/>
      </w:pPr>
      <w:r>
        <w:rPr>
          <w:bCs/>
          <w:b/>
        </w:rPr>
        <w:t xml:space="preserve">Seminar Presentation Slides:</w:t>
      </w:r>
    </w:p>
    <w:p>
      <w:pPr>
        <w:pStyle w:val="BodyText"/>
      </w:pPr>
      <w:r>
        <w:rPr>
          <w:bCs/>
          <w:b/>
        </w:rPr>
        <w:t xml:space="preserve">The Unique Context of Uganda Kampala</w:t>
      </w:r>
    </w:p>
    <w:p>
      <w:pPr>
        <w:pStyle w:val="BodyText"/>
      </w:pPr>
      <w:r>
        <w:t xml:space="preserve">Kampala is not just a city; it is the heartbeat of Uganda's economy, culture, and education.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Role of a Teacher Secondary in Kampala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iCs/>
          <w:i/>
        </w:rPr>
        <w:t xml:space="preserve">Teacher Secondary</w:t>
      </w:r>
      <w:r>
        <w:t xml:space="preserve">. This title represents more than just an educator. It is a mentor, a curriculum implementer, and sometimes even a social worker.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Navigating Urban Diversity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iCs/>
          <w:i/>
        </w:rPr>
        <w:t xml:space="preserve">Kampala</w:t>
      </w:r>
      <w:r>
        <w:t xml:space="preserve">, teachers encounter students from diverse socio-economic backgrounds. The Teacher Secondary must be culturally competent, sensitive to the urban-rural divide that still affects many families in the capital.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Pedagogical Challenges and Opportunities</w:t>
      </w:r>
    </w:p>
    <w:p>
      <w:pPr>
        <w:pStyle w:val="BodyText"/>
      </w:pPr>
      <w:r>
        <w:t xml:space="preserve">The curriculum in Uganda is rigorous. A Teacher Secondary must balance national standards with local realities, ensuring students are prepared for the UCE (Uganda Certificate of Education) examinations.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Adapting to Modern Educational Demands</w:t>
      </w:r>
    </w:p>
    <w:p>
      <w:pPr>
        <w:pStyle w:val="BodyText"/>
      </w:pPr>
      <w:r>
        <w:t xml:space="preserve">Kampala's schools are increasingly integrating technology. A modern Teacher Secondary must embrace digital literacy tools to enhance student engagement.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Seminar Presentation Slides Objective</w:t>
      </w:r>
    </w:p>
    <w:p>
      <w:pPr>
        <w:pStyle w:val="BodyText"/>
      </w:pPr>
      <w:r>
        <w:t xml:space="preserve">We will explore how these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, as a tool for professional development, can help Teachers in Kampala refine their instructional strategies.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Societal Impact of the Teacher Secondary</w:t>
      </w:r>
    </w:p>
    <w:p>
      <w:pPr>
        <w:pStyle w:val="BodyText"/>
      </w:pPr>
      <w:r>
        <w:t xml:space="preserve">In Uganda's vibrant capital, teachers are often seen as community leaders. The actions and ethics of a</w:t>
      </w:r>
      <w:r>
        <w:t xml:space="preserve"> </w:t>
      </w:r>
      <w:r>
        <w:rPr>
          <w:iCs/>
          <w:i/>
        </w:rPr>
        <w:t xml:space="preserve">Teacher Secondary</w:t>
      </w:r>
      <w:r>
        <w:t xml:space="preserve">. directly influence youth development in Kampala.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Fostering Critical Thinking and Creativity</w:t>
      </w:r>
    </w:p>
    <w:p>
      <w:pPr>
        <w:pStyle w:val="BodyText"/>
      </w:pPr>
      <w:r>
        <w:t xml:space="preserve">Moving beyond rote memorization, the ideal Teacher Secondary encourages inquiry-based learning. This is particularly vital in a competitive urban setting like Kampala.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Continuous Professional Development (CPD)</w:t>
      </w:r>
    </w:p>
    <w:p>
      <w:pPr>
        <w:pStyle w:val="BodyText"/>
      </w:pPr>
      <w:r>
        <w:t xml:space="preserve">The educational landscape evolves rapidly. For teachers in Uganda, specifically those serving in the dynamic environment of</w:t>
      </w:r>
      <w:r>
        <w:t xml:space="preserve"> </w:t>
      </w:r>
      <w:r>
        <w:rPr>
          <w:iCs/>
          <w:i/>
        </w:rPr>
        <w:t xml:space="preserve">Kampala</w:t>
      </w:r>
      <w:r>
        <w:t xml:space="preserve">, ongoing training is not a luxury but a necessity.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Leveraging Seminar Presentation Slides for CPD</w:t>
      </w:r>
    </w:p>
    <w:p>
      <w:pPr>
        <w:pStyle w:val="BodyText"/>
      </w:pPr>
      <w:r>
        <w:t xml:space="preserve">We utilize these specific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. to disseminate new research findings, pedagogical techniques, and policy updates efficiently.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 in Urban Education</w:t>
      </w:r>
    </w:p>
    <w:p>
      <w:pPr>
        <w:pStyle w:val="BodyText"/>
      </w:pPr>
      <w:r>
        <w:t xml:space="preserve">Kampala's schools face unique ethical challenges. The Teacher Secondary must maintain high standards of integrity, especially when dealing with resources and parental expectations.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Mentor</w:t>
      </w:r>
    </w:p>
    <w:p>
      <w:pPr>
        <w:pStyle w:val="BodyText"/>
      </w:pPr>
      <w:r>
        <w:t xml:space="preserve">Beyond academics, the</w:t>
      </w:r>
      <w:r>
        <w:t xml:space="preserve"> </w:t>
      </w:r>
      <w:r>
        <w:rPr>
          <w:iCs/>
          <w:i/>
        </w:rPr>
        <w:t xml:space="preserve">T eacher Secondary</w:t>
      </w:r>
      <w:r>
        <w:t xml:space="preserve">. plays a pivotal role in guiding adolescents through the complexities of urban life in Uganda.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Need for Resilience and Adaptability</w:t>
      </w:r>
    </w:p>
    <w:p>
      <w:pPr>
        <w:pStyle w:val="BodyText"/>
      </w:pPr>
      <w:r>
        <w:t xml:space="preserve">Cities like</w:t>
      </w:r>
      <w:r>
        <w:t xml:space="preserve"> </w:t>
      </w:r>
      <w:r>
        <w:rPr>
          <w:iCs/>
          <w:i/>
        </w:rPr>
        <w:t xml:space="preserve">Kampala</w:t>
      </w:r>
      <w:r>
        <w:t xml:space="preserve">. can be fast-paced and demanding. Teachers must exhibit resilience to manage classroom sizes, administrative burdens, and personal well-being.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Role of Seminars in Building Community</w:t>
      </w:r>
    </w:p>
    <w:p>
      <w:pPr>
        <w:pStyle w:val="BodyText"/>
      </w:pPr>
      <w:r>
        <w:t xml:space="preserve">Seminar Presentation Slides are not just about content; they are about connection. They bring together educators from various schools across Uganda, fostering a sense of shared purpose.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an Innovator</w:t>
      </w:r>
    </w:p>
    <w:p>
      <w:pPr>
        <w:pStyle w:val="BodyText"/>
      </w:pPr>
      <w:r>
        <w:t xml:space="preserve">Innovation in Kampala's classrooms leads to better outcomes. Whether it is using local resources for science lessons or community-based projects, the Teacher Secondary must be creative.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Language Proficiency</w:t>
      </w:r>
    </w:p>
    <w:p>
      <w:pPr>
        <w:pStyle w:val="BodyText"/>
      </w:pPr>
      <w:r>
        <w:t xml:space="preserve">In Uganda, English is the medium of instruction. The</w:t>
      </w:r>
      <w:r>
        <w:t xml:space="preserve"> </w:t>
      </w:r>
      <w:r>
        <w:rPr>
          <w:iCs/>
          <w:i/>
        </w:rPr>
        <w:t xml:space="preserve">T eacher Secondary</w:t>
      </w:r>
      <w:r>
        <w:t xml:space="preserve">. in Kampala must possess excellent command of language to effectively communicate complex concepts.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Impact of Technology on Teacher Training</w:t>
      </w:r>
    </w:p>
    <w:p>
      <w:pPr>
        <w:pStyle w:val="BodyText"/>
      </w:pPr>
      <w:r>
        <w:t xml:space="preserve">Digital seminars and online platforms are expanding access to quality training for educators in Uganda. This democratizes knowledge sharing.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Future of Secondary Education in Kampala</w:t>
      </w:r>
    </w:p>
    <w:p>
      <w:pPr>
        <w:pStyle w:val="BodyText"/>
      </w:pPr>
      <w:r>
        <w:t xml:space="preserve">As Uganda's economy grows, the demand for skilled graduates increases. The quality of a</w:t>
      </w:r>
      <w:r>
        <w:t xml:space="preserve"> </w:t>
      </w:r>
      <w:r>
        <w:rPr>
          <w:iCs/>
          <w:i/>
        </w:rPr>
        <w:t xml:space="preserve">T eacher Secondary</w:t>
      </w:r>
      <w:r>
        <w:t xml:space="preserve">. directly impacts this supply chain.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an Agent of Change</w:t>
      </w:r>
    </w:p>
    <w:p>
      <w:pPr>
        <w:pStyle w:val="BodyText"/>
      </w:pPr>
      <w:r>
        <w:t xml:space="preserve">In the bustling streets and schools of</w:t>
      </w:r>
      <w:r>
        <w:t xml:space="preserve"> </w:t>
      </w:r>
      <w:r>
        <w:rPr>
          <w:iCs/>
          <w:i/>
        </w:rPr>
        <w:t xml:space="preserve">Kampala</w:t>
      </w:r>
      <w:r>
        <w:t xml:space="preserve">, teachers have the power to change trajectories. Education is the great equalizer.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Teacher Welfare in Kampala</w:t>
      </w:r>
    </w:p>
    <w:p>
      <w:pPr>
        <w:pStyle w:val="BodyText"/>
      </w:pPr>
      <w:r>
        <w:t xml:space="preserve">To sustain high-quality teaching, we must address the welfare of educators. Fair compensation and supportive working conditions are essential for long-term success.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Role of Seminars in Advocacy</w:t>
      </w:r>
    </w:p>
    <w:p>
      <w:pPr>
        <w:pStyle w:val="BodyText"/>
      </w:pPr>
      <w:r>
        <w:t xml:space="preserve">Seminar Presentation Slides can be used to advocate for better policies. By presenting evidence-based arguments, educators can influence decision-makers in Uganda.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Lifelong Learner</w:t>
      </w:r>
    </w:p>
    <w:p>
      <w:pPr>
        <w:pStyle w:val="BodyText"/>
      </w:pPr>
      <w:r>
        <w:t xml:space="preserve">The best teachers are those who never stop learning. They attend seminars, read research, and reflect on their practice.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Community Engagement in Kampala</w:t>
      </w:r>
    </w:p>
    <w:p>
      <w:pPr>
        <w:pStyle w:val="BodyText"/>
      </w:pPr>
      <w:r>
        <w:t xml:space="preserve">Schools do not exist in isolation. A Teacher Secondary must engage with parents, local leaders, and businesses to create a supportive ecosystem for students.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Role Model</w:t>
      </w:r>
    </w:p>
    <w:p>
      <w:pPr>
        <w:pStyle w:val="BodyText"/>
      </w:pPr>
      <w:r>
        <w:t xml:space="preserve">In Uganda's capital, young people look up to teachers. The behavior, attitude, and values of a</w:t>
      </w:r>
      <w:r>
        <w:t xml:space="preserve"> </w:t>
      </w:r>
      <w:r>
        <w:rPr>
          <w:iCs/>
          <w:i/>
        </w:rPr>
        <w:t xml:space="preserve">T eacher Secondary</w:t>
      </w:r>
      <w:r>
        <w:t xml:space="preserve">. serve as a blueprint for youth development.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Cultural Sensitivity in Seminars</w:t>
      </w:r>
    </w:p>
    <w:p>
      <w:pPr>
        <w:pStyle w:val="BodyText"/>
      </w:pPr>
      <w:r>
        <w:t xml:space="preserve">Seminar Presentation Slides must be culturally relevant. They should reflect the realities of life in Uganda, particularly in the diverse urban landscape of</w:t>
      </w:r>
      <w:r>
        <w:t xml:space="preserve"> </w:t>
      </w:r>
      <w:r>
        <w:rPr>
          <w:iCs/>
          <w:i/>
        </w:rPr>
        <w:t xml:space="preserve">Kampala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Problem Solver</w:t>
      </w:r>
    </w:p>
    <w:p>
      <w:pPr>
        <w:pStyle w:val="BodyText"/>
      </w:pPr>
      <w:r>
        <w:t xml:space="preserve">Educational settings present constant problems. The Teacher Secondary must be analytical and creative in finding solutions that benefit all students.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Data-Driven Instruction</w:t>
      </w:r>
    </w:p>
    <w:p>
      <w:pPr>
        <w:pStyle w:val="BodyText"/>
      </w:pPr>
      <w:r>
        <w:t xml:space="preserve">In modern education, data is key. Teachers in Kampala must use assessment data to inform their teaching practices and improve student outcomes.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Collaborator</w:t>
      </w:r>
    </w:p>
    <w:p>
      <w:pPr>
        <w:pStyle w:val="BodyText"/>
      </w:pPr>
      <w:r>
        <w:t xml:space="preserve">Collaboration is key. Teachers must work together, sharing resources and ideas to enhance the quality of education in Uganda.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Student-Centered Learning</w:t>
      </w:r>
    </w:p>
    <w:p>
      <w:pPr>
        <w:pStyle w:val="BodyText"/>
      </w:pPr>
      <w:r>
        <w:t xml:space="preserve">The focus must always be on the student. A Teacher Secondary designs lessons that cater to diverse learning styles and abilities.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Guardian of Values</w:t>
      </w:r>
    </w:p>
    <w:p>
      <w:pPr>
        <w:pStyle w:val="BodyText"/>
      </w:pPr>
      <w:r>
        <w:t xml:space="preserve">In Uganda, moral education is paramount. The Teacher Secondary instills values such as integrity, hard work, and respect in their students.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Global Perspectives in Kampala</w:t>
      </w:r>
    </w:p>
    <w:p>
      <w:pPr>
        <w:pStyle w:val="BodyText"/>
      </w:pPr>
      <w:r>
        <w:t xml:space="preserve">Kampala is a global city. Teachers must prepare students to compete globally, fostering an understanding of international issues and perspectives.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Resource Manager</w:t>
      </w:r>
    </w:p>
    <w:p>
      <w:pPr>
        <w:pStyle w:val="BodyText"/>
      </w:pPr>
      <w:r>
        <w:t xml:space="preserve">Educators in Uganda often work with limited resources. The Teacher Secondary must be innovative in maximizing the use of available materials.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Feedback and Reflection</w:t>
      </w:r>
    </w:p>
    <w:p>
      <w:pPr>
        <w:pStyle w:val="BodyText"/>
      </w:pPr>
      <w:r>
        <w:t xml:space="preserve">Growth comes from feedback. Teachers must seek and accept constructive criticism to improve their practice.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Visionary</w:t>
      </w:r>
    </w:p>
    <w:p>
      <w:pPr>
        <w:pStyle w:val="BodyText"/>
      </w:pPr>
      <w:r>
        <w:t xml:space="preserve">A great teacher has a vision for the future. They see the potential in every student and work tirelessly to help them achieve it.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Policy Awareness</w:t>
      </w:r>
    </w:p>
    <w:p>
      <w:pPr>
        <w:pStyle w:val="BodyText"/>
      </w:pPr>
      <w:r>
        <w:t xml:space="preserve">Educators must be aware of national policies. This ensures alignment with the goals and standards set by the Ugandan government.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Champion for Equity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iCs/>
          <w:i/>
        </w:rPr>
        <w:t xml:space="preserve">Kampala</w:t>
      </w:r>
      <w:r>
        <w:t xml:space="preserve">. as in all of Uganda, education must be equitable. Teachers must advocate for the inclusion of marginalized students.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Emotional Intelligence in Teaching</w:t>
      </w:r>
    </w:p>
    <w:p>
      <w:pPr>
        <w:pStyle w:val="BodyText"/>
      </w:pPr>
      <w:r>
        <w:t xml:space="preserve">Educating children requires emotional connection. The Teacher Secondary must be empathetic, patient, and understanding.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Connector</w:t>
      </w:r>
    </w:p>
    <w:p>
      <w:pPr>
        <w:pStyle w:val="BodyText"/>
      </w:pPr>
      <w:r>
        <w:t xml:space="preserve">Teachers connect students to opportunities. They provide mentorship and guidance that can open doors for the future.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Sustainability in Education</w:t>
      </w:r>
    </w:p>
    <w:p>
      <w:pPr>
        <w:pStyle w:val="BodyText"/>
      </w:pPr>
      <w:r>
        <w:t xml:space="preserve">Educators must teach sustainability. This includes environmental awareness and social responsibility, crucial for Uganda's future.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Leader</w:t>
      </w:r>
    </w:p>
    <w:p>
      <w:pPr>
        <w:pStyle w:val="BodyText"/>
      </w:pPr>
      <w:r>
        <w:t xml:space="preserve">All teachers are leaders. They lead by example, inspiring students and colleagues alike.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Lifelong Learning for Teachers</w:t>
      </w:r>
    </w:p>
    <w:p>
      <w:pPr>
        <w:pStyle w:val="BodyText"/>
      </w:pPr>
      <w:r>
        <w:t xml:space="preserve">The field of education is constantly changing. The Teacher Secondary must be a lifelong learner to stay relevant and effective.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an Innovator in Kampala</w:t>
      </w:r>
    </w:p>
    <w:p>
      <w:pPr>
        <w:pStyle w:val="BodyText"/>
      </w:pPr>
      <w:r>
        <w:t xml:space="preserve">Innovation is key to progress. Teachers in Uganda's capital must embrace new ideas and methods to improve education.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Community Support for Schools</w:t>
      </w:r>
    </w:p>
    <w:p>
      <w:pPr>
        <w:pStyle w:val="BodyText"/>
      </w:pPr>
      <w:r>
        <w:t xml:space="preserve">Schools thrive when the community supports them. Teachers must actively engage with parents and local leaders.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Change Agent in Uganda</w:t>
      </w:r>
    </w:p>
    <w:p>
      <w:pPr>
        <w:pStyle w:val="BodyText"/>
      </w:pPr>
      <w:r>
        <w:t xml:space="preserve">Educators are agents of change. They shape the minds and hearts of future leaders, influencing the trajectory of Uganda.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Professional Networks</w:t>
      </w:r>
    </w:p>
    <w:p>
      <w:pPr>
        <w:pStyle w:val="BodyText"/>
      </w:pPr>
      <w:r>
        <w:t xml:space="preserve">Seminars build networks. These connections support teachers in their professional and personal growth.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Compassionate Educator</w:t>
      </w:r>
    </w:p>
    <w:p>
      <w:pPr>
        <w:pStyle w:val="BodyText"/>
      </w:pPr>
      <w:r>
        <w:t xml:space="preserve">Educating children with heart is essential. The Teacher Secondary must show care, concern, and empathy for every student.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Celebrating Successes in Kampala</w:t>
      </w:r>
    </w:p>
    <w:p>
      <w:pPr>
        <w:pStyle w:val="BodyText"/>
      </w:pPr>
      <w:r>
        <w:t xml:space="preserve">We must celebrate the achievements of teachers and students. Recognition boosts morale and encourages continued excellence.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Builder of Bridges</w:t>
      </w:r>
    </w:p>
    <w:p>
      <w:pPr>
        <w:pStyle w:val="BodyText"/>
      </w:pPr>
      <w:r>
        <w:t xml:space="preserve">Educators build bridges between different cultures, backgrounds, and ideas. This fosters unity and understanding in Uganda.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Critical Pedagogy in Seminars</w:t>
      </w:r>
    </w:p>
    <w:p>
      <w:pPr>
        <w:pStyle w:val="BodyText"/>
      </w:pPr>
      <w:r>
        <w:t xml:space="preserve">Seminar Presentation Slides should encourage critical thinking. We must question, analyze, and innovate to improve our practices.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Beacon of Hope in Uganda</w:t>
      </w:r>
    </w:p>
    <w:p>
      <w:pPr>
        <w:pStyle w:val="BodyText"/>
      </w:pPr>
      <w:r>
        <w:t xml:space="preserve">In the face of challenges, teachers are beacons of hope. They provide guidance and inspiration to students across Kampala.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Equity and Inclusion in Education</w:t>
      </w:r>
    </w:p>
    <w:p>
      <w:pPr>
        <w:pStyle w:val="BodyText"/>
      </w:pPr>
      <w:r>
        <w:t xml:space="preserve">We must ensure that every child has access to quality education. The Teacher Secondary plays a key role in this mission.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an Innovator for the Future</w:t>
      </w:r>
    </w:p>
    <w:p>
      <w:pPr>
        <w:pStyle w:val="BodyText"/>
      </w:pPr>
      <w:r>
        <w:t xml:space="preserve">Educators must innovate for the future. They must prepare students to thrive in a rapidly changing global landscape.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Importance of Teacher Empowerment in Kampala</w:t>
      </w:r>
    </w:p>
    <w:p>
      <w:pPr>
        <w:pStyle w:val="BodyText"/>
      </w:pPr>
      <w:r>
        <w:t xml:space="preserve">Educators must be empowered with the resources and support they need. This leads to better outcomes for students.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The Teacher Secondary as a Champion of Education in Uganda</w:t>
      </w:r>
    </w:p>
    <w:p>
      <w:pPr>
        <w:pStyle w:val="BodyText"/>
      </w:pPr>
      <w:r>
        <w:t xml:space="preserve">We stand as champions of education. We are committed to excellence, equity, and innovation in our teaching practice.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Teacher Secondary in Uganda Kampala</dc:title>
  <dc:creator/>
  <dc:language>en</dc:language>
  <cp:keywords/>
  <dcterms:created xsi:type="dcterms:W3CDTF">2026-07-29T06:58:25Z</dcterms:created>
  <dcterms:modified xsi:type="dcterms:W3CDTF">2026-07-29T06:58:25Z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