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Presentation Title:</w:t>
      </w:r>
      <w:r>
        <w:t xml:space="preserve"> </w:t>
      </w:r>
      <w:r>
        <w:t xml:space="preserve">The Role and Future of the Telecommunication Engineer in Ivory Coast Abidjan</w:t>
      </w:r>
    </w:p>
    <w:p>
      <w:pPr>
        <w:pStyle w:val="BodyText"/>
      </w:pPr>
      <w:r>
        <w:rPr>
          <w:bCs/>
          <w:b/>
        </w:rPr>
        <w:t xml:space="preserve">Purpose:</w:t>
      </w:r>
      <w:r>
        <w:t xml:space="preserve"> </w:t>
      </w:r>
      <w:r>
        <w:t xml:space="preserve">To explore the critical infrastructure, challenges, and opportunities for telecommunication engineers within the vibrant urban center of Ivory Coast Abidjan.</w:t>
      </w:r>
    </w:p>
    <w:p>
      <w:pPr>
        <w:pStyle w:val="BodyText"/>
      </w:pPr>
      <w:r>
        <w:rPr>
          <w:bCs/>
          <w:b/>
        </w:rPr>
        <w:t xml:space="preserve">Date:</w:t>
      </w:r>
      <w:r>
        <w:t xml:space="preserve"> </w:t>
      </w:r>
      <w:r>
        <w:t xml:space="preserve">October 2023</w:t>
      </w:r>
    </w:p>
    <w:bookmarkEnd w:id="20"/>
    <w:bookmarkStart w:id="21" w:name="introduction-to-the-context"/>
    <w:p>
      <w:pPr>
        <w:pStyle w:val="Heading2"/>
      </w:pPr>
      <w:r>
        <w:t xml:space="preserve">Introduction to the Context</w:t>
      </w:r>
    </w:p>
    <w:p>
      <w:pPr>
        <w:numPr>
          <w:ilvl w:val="0"/>
          <w:numId w:val="1001"/>
        </w:numPr>
        <w:pStyle w:val="Compact"/>
      </w:pPr>
      <w:r>
        <w:t xml:space="preserve">Ivory Coast is a pivotal economic hub in West Africa, with Abidjan serving as its commercial capital and primary engine for growth.</w:t>
      </w:r>
    </w:p>
    <w:p>
      <w:pPr>
        <w:numPr>
          <w:ilvl w:val="0"/>
          <w:numId w:val="1001"/>
        </w:numPr>
        <w:pStyle w:val="Compact"/>
      </w:pPr>
      <w:r>
        <w:t xml:space="preserve">The demand for reliable connectivity has surged, driven by digital transformation, mobile banking (Mobile Money), and e-commerce sectors.</w:t>
      </w:r>
    </w:p>
    <w:p>
      <w:pPr>
        <w:numPr>
          <w:ilvl w:val="0"/>
          <w:numId w:val="1001"/>
        </w:numPr>
        <w:pStyle w:val="Compact"/>
      </w:pPr>
      <w:r>
        <w:rPr>
          <w:bCs/>
          <w:b/>
        </w:rPr>
        <w:t xml:space="preserve">Seminar Presentation Slides</w:t>
      </w:r>
      <w:r>
        <w:t xml:space="preserve"> </w:t>
      </w:r>
      <w:r>
        <w:t xml:space="preserve">aim to outline how specialized engineering talent is required to sustain this rapid expansion and maintain the country's competitive edge in the global market.</w:t>
      </w:r>
    </w:p>
    <w:bookmarkEnd w:id="21"/>
    <w:bookmarkStart w:id="22" w:name="Xc987fb624d3090a7d91de088e644e06018494f2"/>
    <w:p>
      <w:pPr>
        <w:pStyle w:val="Heading2"/>
      </w:pPr>
      <w:r>
        <w:t xml:space="preserve">The Evolving Landscape of Telecommunications in Abidjan</w:t>
      </w:r>
    </w:p>
    <w:p>
      <w:pPr>
        <w:numPr>
          <w:ilvl w:val="0"/>
          <w:numId w:val="1002"/>
        </w:numPr>
        <w:pStyle w:val="Compact"/>
      </w:pPr>
      <w:r>
        <w:rPr>
          <w:bCs/>
          <w:b/>
        </w:rPr>
        <w:t xml:space="preserve">Rapid Urbanization:</w:t>
      </w:r>
    </w:p>
    <w:p>
      <w:pPr>
        <w:numPr>
          <w:ilvl w:val="0"/>
          <w:numId w:val="1002"/>
        </w:numPr>
        <w:pStyle w:val="Compact"/>
      </w:pPr>
      <w:r>
        <w:rPr>
          <w:bCs/>
          <w:b/>
        </w:rPr>
        <w:t xml:space="preserve">Digital Economy Growth:</w:t>
      </w:r>
    </w:p>
    <w:p>
      <w:pPr>
        <w:numPr>
          <w:ilvl w:val="0"/>
          <w:numId w:val="1002"/>
        </w:numPr>
        <w:pStyle w:val="Compact"/>
      </w:pPr>
      <w:r>
        <w:rPr>
          <w:bCs/>
          <w:b/>
        </w:rPr>
        <w:t xml:space="preserve">Infrastructure Expansion:</w:t>
      </w:r>
      <w:r>
        <w:t xml:space="preserve"> </w:t>
      </w:r>
      <w:r>
        <w:t xml:space="preserve">Recent investments in fiber optics (FTTH) and 4G/LTE coverage have laid the groundwork for future 5G deployments, requiring advanced technical oversight.</w:t>
      </w:r>
    </w:p>
    <w:bookmarkEnd w:id="22"/>
    <w:bookmarkStart w:id="23" w:name="Xfd6afbf14a74a6c16280926b8fcedb2eead80c9"/>
    <w:p>
      <w:pPr>
        <w:pStyle w:val="Heading2"/>
      </w:pPr>
      <w:r>
        <w:t xml:space="preserve">The Role of the Telecommunication Engineer</w:t>
      </w:r>
    </w:p>
    <w:p>
      <w:pPr>
        <w:pStyle w:val="FirstParagraph"/>
      </w:pPr>
      <w:r>
        <w:t xml:space="preserve">A Telecommunication Engineer in this context is not merely a technician but a strategic asset. Their responsibilities extend beyond hardware maintenance to include system architecture, regulatory compliance, and innovation.</w:t>
      </w:r>
    </w:p>
    <w:p>
      <w:pPr>
        <w:numPr>
          <w:ilvl w:val="0"/>
          <w:numId w:val="1003"/>
        </w:numPr>
        <w:pStyle w:val="Compact"/>
      </w:pPr>
      <w:r>
        <w:rPr>
          <w:bCs/>
          <w:b/>
        </w:rPr>
        <w:t xml:space="preserve">Network Design and Optimization:</w:t>
      </w:r>
    </w:p>
    <w:p>
      <w:pPr>
        <w:numPr>
          <w:ilvl w:val="0"/>
          <w:numId w:val="1003"/>
        </w:numPr>
        <w:pStyle w:val="Compact"/>
      </w:pPr>
      <w:r>
        <w:rPr>
          <w:bCs/>
          <w:b/>
        </w:rPr>
        <w:t xml:space="preserve">Fiber Optics Integration:</w:t>
      </w:r>
    </w:p>
    <w:p>
      <w:pPr>
        <w:numPr>
          <w:ilvl w:val="0"/>
          <w:numId w:val="1003"/>
        </w:numPr>
        <w:pStyle w:val="Compact"/>
      </w:pPr>
      <w:r>
        <w:rPr>
          <w:bCs/>
          <w:b/>
        </w:rPr>
        <w:t xml:space="preserve">Maintenance and Troubleshooting:</w:t>
      </w:r>
    </w:p>
    <w:bookmarkEnd w:id="23"/>
    <w:bookmarkStart w:id="24" w:name="key-challenges-in-ivory-coast-abidjan"/>
    <w:p>
      <w:pPr>
        <w:pStyle w:val="Heading2"/>
      </w:pPr>
      <w:r>
        <w:t xml:space="preserve">Key Challenges in Ivory Coast Abidjan</w:t>
      </w:r>
    </w:p>
    <w:p>
      <w:pPr>
        <w:pStyle w:val="FirstParagraph"/>
      </w:pPr>
      <w:r>
        <w:t xml:space="preserve">Seminar Presentation Slides often highlight obstacles to provide a realistic view of the industry. The following challenges are prevalent:</w:t>
      </w:r>
    </w:p>
    <w:p>
      <w:pPr>
        <w:numPr>
          <w:ilvl w:val="0"/>
          <w:numId w:val="1004"/>
        </w:numPr>
        <w:pStyle w:val="Compact"/>
      </w:pPr>
      <w:r>
        <w:rPr>
          <w:bCs/>
          <w:b/>
        </w:rPr>
        <w:t xml:space="preserve">Tower Site Acquisition:</w:t>
      </w:r>
    </w:p>
    <w:p>
      <w:pPr>
        <w:numPr>
          <w:ilvl w:val="0"/>
          <w:numId w:val="1004"/>
        </w:numPr>
        <w:pStyle w:val="Compact"/>
      </w:pPr>
      <w:r>
        <w:rPr>
          <w:bCs/>
          <w:b/>
        </w:rPr>
        <w:t xml:space="preserve">Powersupply Reliability:</w:t>
      </w:r>
    </w:p>
    <w:p>
      <w:pPr>
        <w:numPr>
          <w:ilvl w:val="0"/>
          <w:numId w:val="1004"/>
        </w:numPr>
        <w:pStyle w:val="Compact"/>
      </w:pPr>
      <w:r>
        <w:rPr>
          <w:bCs/>
          <w:b/>
        </w:rPr>
        <w:t xml:space="preserve">Rapid Technological Obsolescence:</w:t>
      </w:r>
    </w:p>
    <w:bookmarkEnd w:id="24"/>
    <w:bookmarkStart w:id="25" w:name="educational-requirements-and-skill-sets"/>
    <w:p>
      <w:pPr>
        <w:pStyle w:val="Heading2"/>
      </w:pPr>
      <w:r>
        <w:t xml:space="preserve">Educational Requirements and Skill Sets</w:t>
      </w:r>
    </w:p>
    <w:p>
      <w:pPr>
        <w:pStyle w:val="FirstParagraph"/>
      </w:pPr>
      <w:r>
        <w:t xml:space="preserve">To meet the demands of the market in Ivory Coast Abidjan, a Telecommunication Engineer must possess a diverse skill set:</w:t>
      </w:r>
    </w:p>
    <w:p>
      <w:pPr>
        <w:numPr>
          <w:ilvl w:val="0"/>
          <w:numId w:val="1005"/>
        </w:numPr>
        <w:pStyle w:val="Compact"/>
      </w:pPr>
      <w:r>
        <w:rPr>
          <w:bCs/>
          <w:b/>
        </w:rPr>
        <w:t xml:space="preserve">Degree Programs:</w:t>
      </w:r>
    </w:p>
    <w:p>
      <w:pPr>
        <w:numPr>
          <w:ilvl w:val="0"/>
          <w:numId w:val="1005"/>
        </w:numPr>
        <w:pStyle w:val="Compact"/>
      </w:pPr>
      <w:r>
        <w:rPr>
          <w:bCs/>
          <w:b/>
        </w:rPr>
        <w:t xml:space="preserve">Technical Skills:</w:t>
      </w:r>
    </w:p>
    <w:p>
      <w:pPr>
        <w:numPr>
          <w:ilvl w:val="0"/>
          <w:numId w:val="1005"/>
        </w:numPr>
        <w:pStyle w:val="Compact"/>
      </w:pPr>
      <w:r>
        <w:rPr>
          <w:bCs/>
          <w:b/>
        </w:rPr>
        <w:t xml:space="preserve">Soft Skills:</w:t>
      </w:r>
    </w:p>
    <w:bookmarkEnd w:id="25"/>
    <w:bookmarkStart w:id="26" w:name="economic-impact-and-opportunities"/>
    <w:p>
      <w:pPr>
        <w:pStyle w:val="Heading2"/>
      </w:pPr>
      <w:r>
        <w:t xml:space="preserve">Economic Impact and Opportunities</w:t>
      </w:r>
    </w:p>
    <w:p>
      <w:pPr>
        <w:pStyle w:val="FirstParagraph"/>
      </w:pPr>
      <w:r>
        <w:t xml:space="preserve">The presence of skilled Telecommunication Engineers directly correlates with economic growth in Ivory Coast Abidjan:</w:t>
      </w:r>
    </w:p>
    <w:p>
      <w:pPr>
        <w:numPr>
          <w:ilvl w:val="0"/>
          <w:numId w:val="1006"/>
        </w:numPr>
        <w:pStyle w:val="Compact"/>
      </w:pPr>
      <w:r>
        <w:rPr>
          <w:bCs/>
          <w:b/>
        </w:rPr>
        <w:t xml:space="preserve">JCreation:</w:t>
      </w:r>
    </w:p>
    <w:p>
      <w:pPr>
        <w:numPr>
          <w:ilvl w:val="0"/>
          <w:numId w:val="1006"/>
        </w:numPr>
        <w:pStyle w:val="Compact"/>
      </w:pPr>
      <w:r>
        <w:rPr>
          <w:bCs/>
          <w:b/>
        </w:rPr>
        <w:t xml:space="preserve">Innovation Hubs:</w:t>
      </w:r>
    </w:p>
    <w:p>
      <w:pPr>
        <w:numPr>
          <w:ilvl w:val="0"/>
          <w:numId w:val="1006"/>
        </w:numPr>
        <w:pStyle w:val="Compact"/>
      </w:pPr>
      <w:r>
        <w:rPr>
          <w:bCs/>
          <w:b/>
        </w:rPr>
        <w:t xml:space="preserve">Rural Connectivity Initiatives:</w:t>
      </w:r>
    </w:p>
    <w:bookmarkEnd w:id="26"/>
    <w:bookmarkStart w:id="27" w:name="the-future-5g-and-smart-cities"/>
    <w:p>
      <w:pPr>
        <w:pStyle w:val="Heading2"/>
      </w:pPr>
      <w:r>
        <w:t xml:space="preserve">The Future: 5G and Smart Cities</w:t>
      </w:r>
    </w:p>
    <w:p>
      <w:pPr>
        <w:pStyle w:val="FirstParagraph"/>
      </w:pPr>
      <w:r>
        <w:t xml:space="preserve">Seminar Presentation Slides conclude with a look ahead. The next phase of development in Ivory Coast Abidjan involves the deployment of 5G technology.</w:t>
      </w:r>
    </w:p>
    <w:p>
      <w:pPr>
        <w:numPr>
          <w:ilvl w:val="0"/>
          <w:numId w:val="1007"/>
        </w:numPr>
        <w:pStyle w:val="Compact"/>
      </w:pPr>
      <w:r>
        <w:rPr>
          <w:bCs/>
          <w:b/>
        </w:rPr>
        <w:t xml:space="preserve">Smart City Infrastructure:</w:t>
      </w:r>
    </w:p>
    <w:p>
      <w:pPr>
        <w:numPr>
          <w:ilvl w:val="0"/>
          <w:numId w:val="1007"/>
        </w:numPr>
        <w:pStyle w:val="Compact"/>
      </w:pPr>
      <w:r>
        <w:rPr>
          <w:bCs/>
          <w:b/>
        </w:rPr>
        <w:t xml:space="preserve">Sustainability:</w:t>
      </w:r>
    </w:p>
    <w:p>
      <w:pPr>
        <w:numPr>
          <w:ilvl w:val="0"/>
          <w:numId w:val="1007"/>
        </w:numPr>
        <w:pStyle w:val="Compact"/>
      </w:pPr>
      <w:r>
        <w:rPr>
          <w:bCs/>
          <w:b/>
        </w:rPr>
        <w:t xml:space="preserve">Cybersecurity:</w:t>
      </w:r>
    </w:p>
    <w:bookmarkEnd w:id="27"/>
    <w:bookmarkStart w:id="28" w:name="conclusion"/>
    <w:p>
      <w:pPr>
        <w:pStyle w:val="Heading2"/>
      </w:pPr>
      <w:r>
        <w:t xml:space="preserve">Conclusion</w:t>
      </w:r>
    </w:p>
    <w:p>
      <w:pPr>
        <w:pStyle w:val="FirstParagraph"/>
      </w:pPr>
      <w:r>
        <w:t xml:space="preserve">The role of the Telecommunication Engineer is central to the continued prosperity and modernization of Ivory Coast Abidjan. By addressing current challenges and preparing for future technologies, these professionals ensure that the region remains connected, competitive, and resilient.</w:t>
      </w:r>
    </w:p>
    <w:p>
      <w:pPr>
        <w:pStyle w:val="BodyText"/>
      </w:pPr>
      <w:r>
        <w:t xml:space="preserve">We encourage more students to pursue this career path to support the digital ambitions of our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Ivory Coast Abidjan</dc:title>
  <dc:creator/>
  <cp:keywords/>
  <dcterms:created xsi:type="dcterms:W3CDTF">2026-07-29T09:54:00Z</dcterms:created>
  <dcterms:modified xsi:type="dcterms:W3CDTF">2026-07-29T09:54:00Z</dcterms:modified>
</cp:coreProperties>
</file>

<file path=docProps/custom.xml><?xml version="1.0" encoding="utf-8"?>
<Properties xmlns="http://schemas.openxmlformats.org/officeDocument/2006/custom-properties" xmlns:vt="http://schemas.openxmlformats.org/officeDocument/2006/docPropsVTypes"/>
</file>