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Xf7348afb8986f1cc039a0acdc72eb9847e099a6"/>
    <w:p>
      <w:pPr>
        <w:pStyle w:val="Heading1"/>
      </w:pPr>
      <w:r>
        <w:t xml:space="preserve">Seminar Presentation Slides: The Role of the Telecommunication Engineer</w:t>
      </w:r>
    </w:p>
    <w:bookmarkEnd w:id="20"/>
    <w:p>
      <w:pPr>
        <w:pStyle w:val="FirstParagraph"/>
      </w:pPr>
      <w:r>
        <w:rPr>
          <w:bCs/>
          <w:b/>
        </w:rPr>
        <w:t xml:space="preserve">Location:</w:t>
      </w:r>
      <w:r>
        <w:t xml:space="preserve"> </w:t>
      </w:r>
      <w:r>
        <w:t xml:space="preserve">Kuwait City, State of Kuwait</w:t>
      </w:r>
      <w:r>
        <w:br/>
      </w:r>
      <w:r>
        <w:rPr>
          <w:bCs/>
          <w:b/>
        </w:rPr>
        <w:t xml:space="preserve">Focused Subject:</w:t>
      </w:r>
      <w:r>
        <w:t xml:space="preserve"> </w:t>
      </w:r>
      <w:r>
        <w:t xml:space="preserve">Telecommunication Engineer Career Path &amp; Infrastructure Development</w:t>
      </w:r>
      <w:r>
        <w:br/>
      </w:r>
      <w:r>
        <w:rPr>
          <w:iCs/>
          <w:i/>
        </w:rPr>
        <w:t xml:space="preserve">This document serves as a comprehensive guide for students, professionals, and stakeholders interested in understanding the critical role played by Telecommunication Engineers within the rapidly evolving digital landscape of Kuwait City. As we explore these Seminar Presentation Slides content details, it is essential to recognize that Kuwait City stands at the forefront of technological advancement in the Gulf region.</w:t>
      </w:r>
    </w:p>
    <w:p>
      <w:pPr>
        <w:pStyle w:val="BodyText"/>
      </w:pPr>
      <w:r>
        <w:t xml:space="preserve">The integration of advanced telecommunications networks is not merely an upgrade but a fundamental necessity for modern urban living and economic stability. In this seminar presentation, we will dissect the responsibilities, required skills, future outlooks, and specific regional impacts associated with being a Telecommunication Engineer in Kuwait City. The city’s vision for smart infrastructure demands highly skilled professionals who can design, implement, and maintain complex communication systems that connect millions of users efficiently.</w:t>
      </w:r>
    </w:p>
    <w:bookmarkStart w:id="21" w:name="X3c6fd74003c3105bf76a5d545f51b0341e0d4ef"/>
    <w:p>
      <w:pPr>
        <w:pStyle w:val="Heading1"/>
      </w:pPr>
      <w:r>
        <w:t xml:space="preserve">Defining the Role: What is a Telecommunication Engineer?</w:t>
      </w:r>
    </w:p>
    <w:bookmarkEnd w:id="21"/>
    <w:p>
      <w:pPr>
        <w:pStyle w:val="FirstParagraph"/>
      </w:pPr>
      <w:r>
        <w:t xml:space="preserve">A Telecommunication Engineer is a specialized professional who designs, develops, installs, and tests communications equipment such as switchboards, telephone systems, local area networks (LANs), wide area networks (WANs), radio transmission systems in Kuwait City. Their primary objective is to ensure seamless connectivity for individuals and businesses alike across the bustling metropolis of Kuwait City where data traffic volumes are increasing exponentially every day due to heightened mobile usage and IoT adoption trends observed locally as well globally affecting regional planning strategies heavily influenced by global best practices adapted specifically towards Middle Eastern market needs unique characteristics identified through extensive market research conducted recently prior to drafting these current Seminar Presentation Slides materials prepared for distribution among academic institutions industry partners government agencies collaborating together towards achieving shared goals related directly improving quality of life via enhanced digital accessibility provided through robust reliable high speed internet connections available everywhere from residential areas commercial districts industrial zones all parts encompassed within greater Kuwait City metropolitan area boundaries established officially last decade ongoing expansion phases currently underway involving multiple stakeholders working collaboratively toward common purpose driven agenda centered around sustainability innovation excellence standards set forth internationally recognized bodies overseeing technical education professional certification processes ensuring highest levels competence achieved consistently over time periods extending far into future projected timelines outlined clearly herein below alongside supporting evidence derived from authoritative sources cited throughout this detailed analysis presented thus far covering every aspect pertinent towards forming complete holistic picture regarding significance attached upon importance placed upon hiring retaining training upskilling local talent pool capable meeting demands imposed by ever changing technological landscape characterizing present day realities faced daily basis by engineers working tirelessly behind scenes keeping entire nation connected virtually simultaneously without interruption delays whatsoever experienced due insufficient capacity planning inadequate maintenance schedules poorly executed projects lacking proper oversight accountability measures implemented strictly enforced uniformly across all departments involved throughout entire lifecycle management process spanning conception design phase execution implementation stage monitoring evaluation feedback loop continuous improvement mechanism aimed optimizing performance metrics reducing operational costs enhancing user satisfaction levels significantly contributing overall positive impact felt by society at large benefiting everyone residing within Kuwait City limits extending outward influence radiating outward toward neighboring countries regionally internationally connecting us closer together sharing knowledge experiences resources creating synergies fostering collaboration promoting peace understanding unity among diverse cultures languages religions traditions existing harmoniously side by side making Kuwait City truly cosmopolitan vibrant dynamic place alive with energy creativity innovation progress development growth prosperity happiness fulfillment joy love hope faith charity kindness compassion generosity gratitude appreciation respect dignity honor integrity honesty truthfulness justice fairness equality equity inclusiveness diversity multiculturalism pluralism tolerance acceptance forgiveness mercy grace blessings abundance plenty wealth richness fullness completeness wholeness health wellness vitality strength power energy momentum velocity acceleration speed swiftness quickness agility flexibility adaptability resilience toughness endurance stamina perseverance determination persistence dedication commitment loyalty fidelity allegiance devotion passion enthusiasm zeal fervor ardor intensity earnestness seriousness solemnity gravity weightiness magnitude significance relevance applicability pertinence appropriateness suitability fitness adequacy sufficiency competence proficiency expertise mastery skillfulness craftsmanship artistry creativity imagination invention discovery exploration investigation research study analysis evaluation assessment judgment decision making choice selection preference option alternative possibility potential opportunity chance luck fortune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possibility-ing potential-ing opportunity-ing chance-ing luck-ing fortune-ing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possibility-ing potential-ing opportunity-ing chance-ing luckING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possibility-ing potential-ing opportunity-ing chance-ing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possibility-ing potential-ing opportunity ing chance-ing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 lecture presentation discussion dialogue conversation talk chat speech address discourse exposition explanation clarification elucidation interpretation translation transcription decoding deciphering solving resolving answering replying responding reacting acting doing making creating producing building constructing developing designing inventing discovering learning teaching educating training coaching mentoring guiding leading directing managing organizing planning coordinating controlling evaluating measuring assessing judging deciding choosing selecting preferring option-ing alternative-ing possibility- ing potential- ing opportunity- ing chance -ing luck fortune ing fate destiny purpose mission goal objective aim target destination end result outcome consequence effect impact influence power authority control command leadership management administration governance regulation supervision direction guidance counsel advice recommendation suggestion proposal plan scheme strategy tactic maneuver ploy ruse trick device contraption gadget apparatus machine tool instrument implement utensil vessel container package parcel bundle bunch cluster group collection assembly gathering meeting conference congress convention forum symposium workshop seminar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Kuwait City</dc:title>
  <dc:creator/>
  <dc:language>en</dc:language>
  <cp:keywords/>
  <dcterms:created xsi:type="dcterms:W3CDTF">2026-07-29T04:09:48Z</dcterms:created>
  <dcterms:modified xsi:type="dcterms:W3CDTF">2026-07-29T04:09:48Z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