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6b0120fd0b2b5889268e698da7b64a0a6a2e9c0"/>
    <w:p>
      <w:pPr>
        <w:pStyle w:val="Heading1"/>
      </w:pPr>
      <w:r>
        <w:t xml:space="preserve">Seminar Presentation Slides: Telecommunication Engineer in New Zealand Auckland</w:t>
      </w:r>
    </w:p>
    <w:bookmarkStart w:id="20" w:name="title-slide-introduction"/>
    <w:p>
      <w:pPr>
        <w:pStyle w:val="Heading2"/>
      </w:pPr>
      <w:r>
        <w:t xml:space="preserve">Title Slide Introduction</w:t>
      </w:r>
    </w:p>
    <w:p>
      <w:pPr>
        <w:pStyle w:val="FirstParagraph"/>
      </w:pPr>
      <w:r>
        <w:t xml:space="preserve">Welcome to this comprehensive seminar presentation focused on the critical role of a Telecommunication Engineer within the dynamic landscape of New Zealand Auckland. As we stand on the precipice of a new digital era, understanding the infrastructure that powers our connected world is more vital than ever. This document serves as a detailed guide for aspiring and practicing professionals looking to navigate their careers in one of the most technologically advanced regions in Oceania.</w:t>
      </w:r>
    </w:p>
    <w:p>
      <w:pPr>
        <w:pStyle w:val="BodyText"/>
      </w:pPr>
      <w:r>
        <w:t xml:space="preserve">Auckland, known as the City of Sails, is not just a hub for commerce and tourism but has rapidly evolved into a premier telecommunications nexus. From 5G deployment to subsea cable landings, this city represents the forefront of global connectivity. By examining the specific demands and opportunities within New Zealand Auckland, we aim to provide clarity on what it takes to succeed as a Telecommunication Engineer in this unique geographic and economic context.</w:t>
      </w:r>
    </w:p>
    <w:bookmarkEnd w:id="20"/>
    <w:bookmarkStart w:id="21" w:name="Xe82628bcde3da6e2af47313359d867d2fead976"/>
    <w:p>
      <w:pPr>
        <w:pStyle w:val="Heading2"/>
      </w:pPr>
      <w:r>
        <w:t xml:space="preserve">The Evolving Role of the Telecommunication Engineer</w:t>
      </w:r>
    </w:p>
    <w:p>
      <w:pPr>
        <w:pStyle w:val="FirstParagraph"/>
      </w:pPr>
      <w:r>
        <w:t xml:space="preserve">To understand the significance of our profession, we must first define the modern scope of a Telecommunication Engineer. Historically, this role was confined to managing copper wires and basic signal transmission. Today, it is a multidisciplinary field encompassing optical networking, wireless spectrum management, cloud infrastructure integration, and cybersecurity protocols.</w:t>
      </w:r>
    </w:p>
    <w:p>
      <w:pPr>
        <w:numPr>
          <w:ilvl w:val="0"/>
          <w:numId w:val="1001"/>
        </w:numPr>
        <w:pStyle w:val="Compact"/>
      </w:pPr>
      <w:r>
        <w:rPr>
          <w:bCs/>
          <w:b/>
        </w:rPr>
        <w:t xml:space="preserve">Broadband Infrastructure:</w:t>
      </w:r>
      <w:r>
        <w:t xml:space="preserve"> </w:t>
      </w:r>
      <w:r>
        <w:t xml:space="preserve">Engineers are tasked with designing and maintaining the physical layers of the internet. This includes Fiber-to-the-Home (FTTH) networks that are rapidly expanding across suburban New Zealand Auckland.</w:t>
      </w:r>
    </w:p>
    <w:p>
      <w:pPr>
        <w:numPr>
          <w:ilvl w:val="0"/>
          <w:numId w:val="1001"/>
        </w:numPr>
        <w:pStyle w:val="Compact"/>
      </w:pPr>
      <w:r>
        <w:rPr>
          <w:bCs/>
          <w:b/>
        </w:rPr>
        <w:t xml:space="preserve">Mobility Solutions:</w:t>
      </w:r>
      <w:r>
        <w:t xml:space="preserve"> </w:t>
      </w:r>
      <w:r>
        <w:t xml:space="preserve">With the rollout of 5G technology, engineers must optimize cell tower placement and manage network traffic to support high-density urban environments.</w:t>
      </w:r>
    </w:p>
    <w:p>
      <w:pPr>
        <w:numPr>
          <w:ilvl w:val="0"/>
          <w:numId w:val="1001"/>
        </w:numPr>
        <w:pStyle w:val="Compact"/>
      </w:pPr>
      <w:r>
        <w:rPr>
          <w:bCs/>
          <w:b/>
        </w:rPr>
        <w:t xml:space="preserve">Data Center Management:</w:t>
      </w:r>
      <w:r>
        <w:t xml:space="preserve"> </w:t>
      </w:r>
      <w:r>
        <w:t xml:space="preserve">As cloud computing becomes ubiquitous, Telecommunication Engineers play a pivotal role in ensuring low-latency connections between local users in New Zealand Auckland and global data centers.</w:t>
      </w:r>
    </w:p>
    <w:bookmarkEnd w:id="21"/>
    <w:bookmarkStart w:id="22" w:name="Xd4957dec1d12039dc0d299a85f9eea7dc124c57"/>
    <w:p>
      <w:pPr>
        <w:pStyle w:val="Heading2"/>
      </w:pPr>
      <w:r>
        <w:t xml:space="preserve">The Strategic Importance of New Zealand Auckland</w:t>
      </w:r>
    </w:p>
    <w:p>
      <w:pPr>
        <w:pStyle w:val="FirstParagraph"/>
      </w:pPr>
      <w:r>
        <w:t xml:space="preserve">New Zealand Auckland is strategically positioned to become a major gateway for trans-Pacific digital trade. The city hosts the landing station for several critical subsea fiber-optic cables, including the Southern Cross NEXT and the HAVSUB cable systems. These undersea marvels connect Oceania directly to North America and Asia, facilitating millions of dollars in daily data exchange.</w:t>
      </w:r>
    </w:p>
    <w:p>
      <w:pPr>
        <w:pStyle w:val="BodyText"/>
      </w:pPr>
      <w:r>
        <w:t xml:space="preserve">For a Telecommunication Engineer based in New Zealand Auckland, this geographic advantage translates into access to cutting-edge technology and international collaboration. The region is not merely a passive recipient of global internet traffic; it is an active node where routing decisions are made, and network security is enforced. Consequently, engineers working in this area often engage with multinational telecommunications corporations such as Spark New Zealand (formerly Telecom), Vodafone NZ, and One NZ.</w:t>
      </w:r>
    </w:p>
    <w:bookmarkEnd w:id="22"/>
    <w:bookmarkStart w:id="23" w:name="key-technologies-driving-the-sector"/>
    <w:p>
      <w:pPr>
        <w:pStyle w:val="Heading2"/>
      </w:pPr>
      <w:r>
        <w:t xml:space="preserve">Key Technologies Driving the Sector</w:t>
      </w:r>
    </w:p>
    <w:p>
      <w:pPr>
        <w:pStyle w:val="FirstParagraph"/>
      </w:pPr>
      <w:r>
        <w:t xml:space="preserve">In the context of this Seminar Presentation Slides document, it is imperative to highlight the specific technologies that define current projects in New Zealand Auckland. The transition from legacy systems to next-generation networks is underway across the entire country.</w:t>
      </w:r>
    </w:p>
    <w:p>
      <w:pPr>
        <w:numPr>
          <w:ilvl w:val="0"/>
          <w:numId w:val="1002"/>
        </w:numPr>
        <w:pStyle w:val="Compact"/>
      </w:pPr>
      <w:r>
        <w:rPr>
          <w:bCs/>
          <w:b/>
        </w:rPr>
        <w:t xml:space="preserve">Fiber-to-the-Home (FTTH):</w:t>
      </w:r>
      <w:r>
        <w:t xml:space="preserve"> </w:t>
      </w:r>
      <w:r>
        <w:t xml:space="preserve">The Ultra-Fast Broadband (UFB) initiative has transformed urban connectivity. Engineers in New Zealand Auckland are currently working on the final stages of UFB rollout and preparing for future upgrades to 10Gbps standards.</w:t>
      </w:r>
    </w:p>
    <w:p>
      <w:pPr>
        <w:numPr>
          <w:ilvl w:val="0"/>
          <w:numId w:val="1002"/>
        </w:numPr>
        <w:pStyle w:val="Compact"/>
      </w:pPr>
      <w:r>
        <w:rPr>
          <w:bCs/>
          <w:b/>
        </w:rPr>
        <w:t xml:space="preserve">5G and Beyond:</w:t>
      </w:r>
      <w:r>
        <w:t xml:space="preserve"> </w:t>
      </w:r>
      <w:r>
        <w:t xml:space="preserve">The deployment of millimeter-wave and sub-6 GHz spectrums requires precise engineering to ensure coverage without interference. In dense urban centers like Auckland CBD, small cell technology is being integrated into street furniture to enhance capacity.</w:t>
      </w:r>
    </w:p>
    <w:p>
      <w:pPr>
        <w:numPr>
          <w:ilvl w:val="0"/>
          <w:numId w:val="1002"/>
        </w:numPr>
        <w:pStyle w:val="Compact"/>
      </w:pPr>
      <w:r>
        <w:rPr>
          <w:bCs/>
          <w:b/>
        </w:rPr>
        <w:t xml:space="preserve">Satellite Connectivity:</w:t>
      </w:r>
      <w:r>
        <w:t xml:space="preserve"> </w:t>
      </w:r>
      <w:r>
        <w:t xml:space="preserve">With initiatives like Starlink, Telecommunication Engineers are adapting to hybrid network models that combine terrestrial fiber with satellite links for rural and remote areas of New Zealand Auckland.</w:t>
      </w:r>
    </w:p>
    <w:bookmarkEnd w:id="23"/>
    <w:bookmarkStart w:id="24" w:name="Xbbb25c20038cf43a4b5723a3519c5985af27aa8"/>
    <w:p>
      <w:pPr>
        <w:pStyle w:val="Heading2"/>
      </w:pPr>
      <w:r>
        <w:t xml:space="preserve">Educational Pathways and Professional Accreditation</w:t>
      </w:r>
    </w:p>
    <w:p>
      <w:pPr>
        <w:pStyle w:val="FirstParagraph"/>
      </w:pPr>
      <w:r>
        <w:t xml:space="preserve">Becoming a qualified Telecommunication Engineer in New Zealand requires rigorous academic training and professional registration. Most roles require at least a Bachelor of Engineering (Honours) or Master’s degree from an institution recognized by Engineering New Zealand.</w:t>
      </w:r>
    </w:p>
    <w:p>
      <w:pPr>
        <w:numPr>
          <w:ilvl w:val="0"/>
          <w:numId w:val="1003"/>
        </w:numPr>
        <w:pStyle w:val="Compact"/>
      </w:pPr>
      <w:r>
        <w:rPr>
          <w:bCs/>
          <w:b/>
        </w:rPr>
        <w:t xml:space="preserve">Curriculum Focus:</w:t>
      </w:r>
      <w:r>
        <w:t xml:space="preserve"> </w:t>
      </w:r>
      <w:r>
        <w:t xml:space="preserve">Students should focus heavily on signal processing, electromagnetics, computer networks, and software-defined networking (SDN).</w:t>
      </w:r>
    </w:p>
    <w:p>
      <w:pPr>
        <w:numPr>
          <w:ilvl w:val="0"/>
          <w:numId w:val="1003"/>
        </w:numPr>
        <w:pStyle w:val="Compact"/>
      </w:pPr>
      <w:r>
        <w:rPr>
          <w:bCs/>
          <w:b/>
        </w:rPr>
        <w:t xml:space="preserve">Licensure:</w:t>
      </w:r>
      <w:r>
        <w:t xml:space="preserve">To practice independently as a Professional Engineer in New Zealand Auckland, one must achieve Chartered Professional Engineer (CPEng) status through Engineering New Zealand. This accreditation ensures that engineers meet high standards of ethical practice and technical competence.</w:t>
      </w:r>
    </w:p>
    <w:p>
      <w:pPr>
        <w:numPr>
          <w:ilvl w:val="0"/>
          <w:numId w:val="1003"/>
        </w:numPr>
        <w:pStyle w:val="Compact"/>
      </w:pPr>
      <w:r>
        <w:rPr>
          <w:bCs/>
          <w:b/>
        </w:rPr>
        <w:t xml:space="preserve">Continuous Learning:</w:t>
      </w:r>
      <w:r>
        <w:t xml:space="preserve">The technology landscape changes rapidly. Engineers must commit to lifelong learning, often obtaining certifications from vendors like Cisco, Huawei, or Nokia to stay relevant in the job market of New Zealand Auckland.</w:t>
      </w:r>
    </w:p>
    <w:bookmarkEnd w:id="24"/>
    <w:bookmarkStart w:id="25" w:name="Xbf53f1138ae32a2ac25a666657d47c24dc76f94"/>
    <w:p>
      <w:pPr>
        <w:pStyle w:val="Heading2"/>
      </w:pPr>
      <w:r>
        <w:t xml:space="preserve">Career Opportunities and Industry Landscape</w:t>
      </w:r>
    </w:p>
    <w:p>
      <w:pPr>
        <w:pStyle w:val="FirstParagraph"/>
      </w:pPr>
      <w:r>
        <w:t xml:space="preserve">The demand for Telecommunication Engineers in New Zealand Auckland is robust and growing. Major telecommunications providers, infrastructure companies like Chorus Ltd, and government agencies are constantly seeking skilled professionals.</w:t>
      </w:r>
    </w:p>
    <w:p>
      <w:pPr>
        <w:numPr>
          <w:ilvl w:val="0"/>
          <w:numId w:val="1004"/>
        </w:numPr>
        <w:pStyle w:val="Compact"/>
      </w:pPr>
      <w:r>
        <w:rPr>
          <w:bCs/>
          <w:b/>
        </w:rPr>
        <w:t xml:space="preserve">Retail Service Providers:</w:t>
      </w:r>
      <w:r>
        <w:t xml:space="preserve"> </w:t>
      </w:r>
      <w:r>
        <w:t xml:space="preserve">Companies such as Spark, One NZ, and Vodafone offer roles in network planning, optimization, and customer technical support.</w:t>
      </w:r>
    </w:p>
    <w:p>
      <w:pPr>
        <w:numPr>
          <w:ilvl w:val="0"/>
          <w:numId w:val="1004"/>
        </w:numPr>
        <w:pStyle w:val="Compact"/>
      </w:pPr>
      <w:r>
        <w:rPr>
          <w:bCs/>
          <w:b/>
        </w:rPr>
        <w:t xml:space="preserve">Infrastructure Operators:</w:t>
      </w:r>
      <w:r>
        <w:t xml:space="preserve">Firms responsible for laying fiber and maintaining towers provide hands-on engineering opportunities. These roles often involve site visits across the diverse geography of New Zealand Auckland.</w:t>
      </w:r>
    </w:p>
    <w:p>
      <w:pPr>
        <w:numPr>
          <w:ilvl w:val="0"/>
          <w:numId w:val="1004"/>
        </w:numPr>
        <w:pStyle w:val="Compact"/>
      </w:pPr>
      <w:r>
        <w:rPr>
          <w:bCs/>
          <w:b/>
        </w:rPr>
        <w:t xml:space="preserve">Tech Consultancies:</w:t>
      </w:r>
      <w:r>
        <w:t xml:space="preserve">Boutique firms specializing in IoT (Internet of Things) and smart city solutions are emerging. These companies leverage telecom infrastructure to create innovative urban management systems, a rapidly expanding sector within New Zealand Auckland.</w:t>
      </w:r>
    </w:p>
    <w:bookmarkEnd w:id="25"/>
    <w:bookmarkStart w:id="26" w:name="challenges-and-future-outlook"/>
    <w:p>
      <w:pPr>
        <w:pStyle w:val="Heading2"/>
      </w:pPr>
      <w:r>
        <w:t xml:space="preserve">Challenges and Future Outlook</w:t>
      </w:r>
    </w:p>
    <w:p>
      <w:pPr>
        <w:pStyle w:val="FirstParagraph"/>
      </w:pPr>
      <w:r>
        <w:t xml:space="preserve">Navigating a career as a Telecommunication Engineer in this region comes with distinct challenges. The rugged terrain surrounding parts of New Zealand Auckland requires innovative engineering solutions for last-mile connectivity. Additionally, the constant threat of cyberattacks on critical infrastructure necessitates a strong focus on security protocols.</w:t>
      </w:r>
    </w:p>
    <w:p>
      <w:pPr>
        <w:pStyle w:val="BodyText"/>
      </w:pPr>
      <w:r>
        <w:t xml:space="preserve">Furthermore, sustainability is becoming a core tenet of engineering practice in New Zealand Auckland. Engineers are increasingly tasked with reducing the carbon footprint of network operations, utilizing renewable energy sources for cell towers and data centers. Looking ahead, the integration of AI into network management will automate many routine tasks, allowing engineers to focus on strategic design and complex problem-solving.</w:t>
      </w:r>
    </w:p>
    <w:bookmarkEnd w:id="26"/>
    <w:bookmarkStart w:id="27" w:name="conclusion-a-call-to-action"/>
    <w:p>
      <w:pPr>
        <w:pStyle w:val="Heading2"/>
      </w:pPr>
      <w:r>
        <w:t xml:space="preserve">Conclusion: A Call to Action</w:t>
      </w:r>
    </w:p>
    <w:p>
      <w:pPr>
        <w:pStyle w:val="FirstParagraph"/>
      </w:pPr>
      <w:r>
        <w:t xml:space="preserve">In conclusion, this Seminar Presentation Slides document has outlined the vital role of the Telecommunication Engineer in shaping the digital future of New Zealand Auckland. It is a field that offers intellectual challenge, professional stability, and the opportunity to contribute to national infrastructure.</w:t>
      </w:r>
    </w:p>
    <w:p>
      <w:pPr>
        <w:pStyle w:val="BodyText"/>
      </w:pPr>
      <w:r>
        <w:t xml:space="preserve">For those considering a career path in this domain, now is an opportune time. The convergence of global connectivity needs with local technological advancement creates a fertile ground for innovation. By mastering the skills discussed and engaging with the professional community in New Zealand Auckland, aspiring engineers can build rewarding careers that connect communities and drive economic growth.</w:t>
      </w:r>
    </w:p>
    <w:p>
      <w:pPr>
        <w:pStyle w:val="BodyText"/>
      </w:pPr>
      <w:r>
        <w:t xml:space="preserve">We encourage all attendees to pursue accredited education, seek mentorship from industry leaders, and embrace the continuous evolution of telecommunications technology. The future is connected, and you have a central role to play in building 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New Zealand Auckland</dc:title>
  <dc:creator/>
  <dc:language>en</dc:language>
  <cp:keywords/>
  <dcterms:created xsi:type="dcterms:W3CDTF">2026-07-29T19:40:28Z</dcterms:created>
  <dcterms:modified xsi:type="dcterms:W3CDTF">2026-07-29T19:40:28Z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