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20" w:name="Xcca289c2bda822c15dd7664d26ad313062036ae"/>
    <w:p>
      <w:pPr>
        <w:pStyle w:val="Heading1"/>
      </w:pPr>
      <w:r>
        <w:t xml:space="preserve">Seminar Presentation Slides: The Role of the Translator Interpreter in China Beijing</w:t>
      </w:r>
    </w:p>
    <w:p>
      <w:pPr>
        <w:pStyle w:val="FirstParagraph"/>
      </w:pPr>
      <w:r>
        <w:t xml:space="preserve">Navigating Linguistic Bridges in the Heart of Power</w:t>
      </w:r>
    </w:p>
    <w:bookmarkEnd w:id="20"/>
    <w:p>
      <w:pPr>
        <w:pStyle w:val="BodyText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Welcome and Introduction to Seminar Presentation Slides</w:t>
      </w:r>
    </w:p>
    <w:p>
      <w:pPr>
        <w:numPr>
          <w:ilvl w:val="0"/>
          <w:numId w:val="1001"/>
        </w:numPr>
        <w:pStyle w:val="Compact"/>
      </w:pPr>
      <w:r>
        <w:t xml:space="preserve">The Critical Role of the Translator Interpreter in International Relations</w:t>
      </w:r>
    </w:p>
    <w:bookmarkStart w:id="21" w:name="Xf6dd135c0aa7647163aaa62055aa7170c8c0cf7"/>
    <w:p>
      <w:pPr>
        <w:pStyle w:val="Heading1"/>
      </w:pPr>
      <w:r>
        <w:t xml:space="preserve">Seminar Presentation Slides: The Role of the Translator Interpreter in China Beijing</w:t>
      </w:r>
    </w:p>
    <w:p>
      <w:pPr>
        <w:pStyle w:val="FirstParagraph"/>
      </w:pPr>
      <w:r>
        <w:t xml:space="preserve">Navigating Linguistic Bridges in the Heart of Power</w:t>
      </w:r>
    </w:p>
    <w:bookmarkEnd w:id="21"/>
    <w:p>
      <w:pPr>
        <w:pStyle w:val="BodyText"/>
      </w:pPr>
      <w:r>
        <w:rPr>
          <w:bCs/>
          <w:b/>
        </w:rPr>
        <w:t xml:space="preserve">Presentation Overview:</w:t>
      </w:r>
    </w:p>
    <w:bookmarkStart w:id="22" w:name="Xd4da2aca48817ddecdb27c7f14475728338382f"/>
    <w:p>
      <w:pPr>
        <w:pStyle w:val="Heading1"/>
      </w:pPr>
      <w:r>
        <w:t xml:space="preserve">Introduction to Seminar Presentation Slides</w:t>
      </w:r>
    </w:p>
    <w:bookmarkEnd w:id="22"/>
    <w:p>
      <w:pPr>
        <w:pStyle w:val="FirstParagraph"/>
      </w:pPr>
      <w:r>
        <w:t xml:space="preserve">Welcome to this comprehensive seminar presentation slides document. Today, we delve into a crucial aspect of global diplomacy and business: the role of the translator interpreter within one of the world's most dynamic political and economic hubs: China Beijing.</w:t>
      </w:r>
    </w:p>
    <w:bookmarkStart w:id="23" w:name="why-this-topic-matters"/>
    <w:p>
      <w:pPr>
        <w:pStyle w:val="Heading2"/>
      </w:pPr>
      <w:r>
        <w:t xml:space="preserve">Why This Topic Matters</w:t>
      </w:r>
    </w:p>
    <w:p>
      <w:pPr>
        <w:pStyle w:val="FirstParagraph"/>
      </w:pPr>
      <w:r>
        <w:t xml:space="preserve">In an increasingly interconnected world, language barriers are no longer insurmountable walls but manageable hurdles. However, in specific high-stakes environments like China Beijing, the stakes for accurate communication are exponentially higher. A misinterpretation here does not just cause inconvenience; it can lead to diplomatic incidents or failed business ventures.</w:t>
      </w:r>
    </w:p>
    <w:bookmarkEnd w:id="23"/>
    <w:bookmarkStart w:id="24" w:name="defining-the-scope"/>
    <w:p>
      <w:pPr>
        <w:pStyle w:val="Heading2"/>
      </w:pPr>
      <w:r>
        <w:t xml:space="preserve">Defining the Scope</w:t>
      </w:r>
    </w:p>
    <w:p>
      <w:pPr>
        <w:pStyle w:val="FirstParagraph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This document serves as the structured framework for our academic and professional discussion.</w:t>
      </w:r>
    </w:p>
    <w:p>
      <w:pPr>
        <w:pStyle w:val="BodyText"/>
      </w:pPr>
      <w:r>
        <w:rPr>
          <w:bCs/>
          <w:b/>
        </w:rPr>
        <w:t xml:space="preserve">The Translator Interpreter:</w:t>
      </w:r>
      <w:r>
        <w:t xml:space="preserve"> </w:t>
      </w:r>
      <w:r>
        <w:t xml:space="preserve">We will distinguish between these two roles and explore their synergistic importance.</w:t>
      </w:r>
    </w:p>
    <w:p>
      <w:pPr>
        <w:pStyle w:val="BodyText"/>
      </w:pPr>
      <w:r>
        <w:rPr>
          <w:bCs/>
          <w:b/>
        </w:rPr>
        <w:t xml:space="preserve">Focal Location: China Beijing:</w:t>
      </w:r>
    </w:p>
    <w:bookmarkEnd w:id="24"/>
    <w:bookmarkStart w:id="25" w:name="X73f44dd492ff5e2c1a5a8e403f52ad952b73cc3"/>
    <w:p>
      <w:pPr>
        <w:pStyle w:val="Heading1"/>
      </w:pPr>
      <w:r>
        <w:t xml:space="preserve">Distinguishing the Translator Interpreter</w:t>
      </w:r>
    </w:p>
    <w:bookmarkEnd w:id="25"/>
    <w:p>
      <w:pPr>
        <w:pStyle w:val="FirstParagraph"/>
      </w:pPr>
      <w:r>
        <w:t xml:space="preserve">To understand the ecosystem of communication in China Beijing, one must first clearly distinguish between a translator and an interpreter. While often used interchangeably by laypeople, their functions are distinct yet complementary.</w:t>
      </w:r>
    </w:p>
    <w:bookmarkStart w:id="26" w:name="the-translator"/>
    <w:p>
      <w:pPr>
        <w:pStyle w:val="Heading2"/>
      </w:pPr>
      <w:r>
        <w:t xml:space="preserve">The Translator</w:t>
      </w:r>
    </w:p>
    <w:p>
      <w:pPr>
        <w:pStyle w:val="FirstParagraph"/>
      </w:pPr>
      <w:r>
        <w:rPr>
          <w:bCs/>
          <w:b/>
        </w:rPr>
        <w:t xml:space="preserve">Focus:</w:t>
      </w:r>
    </w:p>
    <w:bookmarkEnd w:id="26"/>
    <w:bookmarkStart w:id="27" w:name="X0a36c52021104889913d2997f98c08a08e0fc97"/>
    <w:p>
      <w:pPr>
        <w:pStyle w:val="Heading1"/>
      </w:pPr>
      <w:r>
        <w:t xml:space="preserve">Distinguishing the Translator Interpreter</w:t>
      </w:r>
    </w:p>
    <w:bookmarkEnd w:id="27"/>
    <w:p>
      <w:pPr>
        <w:pStyle w:val="FirstParagraph"/>
      </w:pPr>
      <w:r>
        <w:t xml:space="preserve">To understand the ecosystem of communication in China Beijing, one must first clearly distinguish between a translator and an interpreter. While often used interchangeably by laypeople, their functions are distinct yet complementary.</w:t>
      </w:r>
    </w:p>
    <w:bookmarkStart w:id="28" w:name="the-translator-1"/>
    <w:p>
      <w:pPr>
        <w:pStyle w:val="Heading2"/>
      </w:pPr>
      <w:r>
        <w:t xml:space="preserve">The Translator</w:t>
      </w:r>
    </w:p>
    <w:bookmarkEnd w:id="28"/>
    <w:bookmarkStart w:id="29" w:name="Xad918ab2c2d2b6d1721f90ae500e6787c777cc8"/>
    <w:p>
      <w:pPr>
        <w:pStyle w:val="Heading1"/>
      </w:pPr>
      <w:r>
        <w:t xml:space="preserve">Distinguishing the Translator Interpreter</w:t>
      </w:r>
    </w:p>
    <w:bookmarkEnd w:id="29"/>
    <w:p>
      <w:pPr>
        <w:pStyle w:val="FirstParagraph"/>
      </w:pPr>
      <w:r>
        <w:t xml:space="preserve">To understand the ecosystem of communication in China Beijing, one must first clearly distinguish between a translator and an interpreter. While often used interchangeably by laypeople, their functions are distinct yet complementary.</w:t>
      </w:r>
    </w:p>
    <w:bookmarkStart w:id="30" w:name="the-translator-2"/>
    <w:p>
      <w:pPr>
        <w:pStyle w:val="Heading2"/>
      </w:pPr>
      <w:r>
        <w:t xml:space="preserve">The Translator</w:t>
      </w:r>
    </w:p>
    <w:p>
      <w:pPr>
        <w:pStyle w:val="FirstParagraph"/>
      </w:pPr>
      <w:r>
        <w:rPr>
          <w:bCs/>
          <w:b/>
        </w:rPr>
        <w:t xml:space="preserve">Medium:</w:t>
      </w:r>
    </w:p>
    <w:bookmarkEnd w:id="30"/>
    <w:bookmarkStart w:id="31" w:name="the-china-beijing-context"/>
    <w:p>
      <w:pPr>
        <w:pStyle w:val="Heading1"/>
      </w:pPr>
      <w:r>
        <w:t xml:space="preserve">The China Beijing Context</w:t>
      </w:r>
    </w:p>
    <w:bookmarkEnd w:id="31"/>
    <w:p>
      <w:pPr>
        <w:pStyle w:val="FirstParagraph"/>
      </w:pPr>
      <w:r>
        <w:t xml:space="preserve">China Beijing is not just a city; it is the political heart of the People's Republic of China and a global hub for diplomacy, international summits, and high-level corporate negotiations. The presence of numerous foreign embassies, international organizations (such as SCO headquarters), and multinational corporations creates a unique linguistic landscape.</w:t>
      </w:r>
    </w:p>
    <w:bookmarkStart w:id="32" w:name="diplomatic-precision"/>
    <w:p>
      <w:pPr>
        <w:pStyle w:val="Heading2"/>
      </w:pPr>
      <w:r>
        <w:t xml:space="preserve">Diplomatic Precision</w:t>
      </w:r>
    </w:p>
    <w:p>
      <w:pPr>
        <w:pStyle w:val="FirstParagraph"/>
      </w:pPr>
      <w:r>
        <w:t xml:space="preserve">In China Beijing's diplomatic circles, precision is paramount. Terms such as "sovereignty," "non-interference," or specific legal clauses in trade agreements have nuanced meanings that only a highly skilled translator interpreter can convey accurately. The cultural weight of certain phrases in Mandarin (Putonghua) requires deep cultural competence, not just linguistic translation.</w:t>
      </w:r>
    </w:p>
    <w:bookmarkEnd w:id="32"/>
    <w:bookmarkStart w:id="33" w:name="economic-dynamism"/>
    <w:p>
      <w:pPr>
        <w:pStyle w:val="Heading2"/>
      </w:pPr>
      <w:r>
        <w:t xml:space="preserve">Economic Dynamism</w:t>
      </w:r>
    </w:p>
    <w:p>
      <w:pPr>
        <w:pStyle w:val="FirstParagraph"/>
      </w:pPr>
      <w:r>
        <w:rPr>
          <w:bCs/>
          <w:b/>
        </w:rPr>
        <w:t xml:space="preserve">Belt and Road Initiative (BRI):</w:t>
      </w:r>
    </w:p>
    <w:bookmarkEnd w:id="33"/>
    <w:bookmarkStart w:id="34" w:name="X18fb2e1bfe09593d5d7f20b8b33bfbfa7ca6cee"/>
    <w:p>
      <w:pPr>
        <w:pStyle w:val="Heading1"/>
      </w:pPr>
      <w:r>
        <w:t xml:space="preserve">Challenges for the Translator Interpreter in China Beijing</w:t>
      </w:r>
    </w:p>
    <w:bookmarkEnd w:id="34"/>
    <w:p>
      <w:pPr>
        <w:pStyle w:val="FirstParagraph"/>
      </w:pPr>
      <w:r>
        <w:t xml:space="preserve">Operating as a translator interpreter within China Beijing presents unique challenges that go beyond standard language translation.</w:t>
      </w:r>
    </w:p>
    <w:bookmarkStart w:id="35" w:name="cultural-nuance-and-hierarchy"/>
    <w:p>
      <w:pPr>
        <w:pStyle w:val="Heading2"/>
      </w:pPr>
      <w:r>
        <w:t xml:space="preserve">Cultural Nuance and Hierarchy</w:t>
      </w:r>
    </w:p>
    <w:p>
      <w:pPr>
        <w:pStyle w:val="FirstParagraph"/>
      </w:pPr>
      <w:r>
        <w:t xml:space="preserve">Mandarin is a high-context language. The way one speaks to a superior versus an equal changes significantly. A translator interpreter must convey not just words, but the appropriate level of respect and hierarchy embedded in the speech acts, which is critical in China Beijing's formal settings.</w:t>
      </w:r>
    </w:p>
    <w:bookmarkEnd w:id="35"/>
    <w:bookmarkStart w:id="36" w:name="speed-and-pressure"/>
    <w:p>
      <w:pPr>
        <w:pStyle w:val="Heading2"/>
      </w:pPr>
      <w:r>
        <w:t xml:space="preserve">Speed and Pressure</w:t>
      </w:r>
    </w:p>
    <w:bookmarkEnd w:id="36"/>
    <w:bookmarkStart w:id="37" w:name="Xedb48e9024e1aa56afeda9e48d83e7e3355db59"/>
    <w:p>
      <w:pPr>
        <w:pStyle w:val="Heading1"/>
      </w:pPr>
      <w:r>
        <w:t xml:space="preserve">Challenges for the Translator Interpreter in China Beijing</w:t>
      </w:r>
    </w:p>
    <w:bookmarkEnd w:id="37"/>
    <w:p>
      <w:pPr>
        <w:pStyle w:val="FirstParagraph"/>
      </w:pPr>
      <w:r>
        <w:t xml:space="preserve">Operating as a translator interpreter within China Beijing presents unique challenges that go beyond standard language translation.</w:t>
      </w:r>
    </w:p>
    <w:bookmarkStart w:id="38" w:name="cultural-nuance-and-hierarchy-1"/>
    <w:p>
      <w:pPr>
        <w:pStyle w:val="Heading2"/>
      </w:pPr>
      <w:r>
        <w:t xml:space="preserve">Cultural Nuance and Hierarchy</w:t>
      </w:r>
    </w:p>
    <w:p>
      <w:pPr>
        <w:pStyle w:val="FirstParagraph"/>
      </w:pPr>
      <w:r>
        <w:t xml:space="preserve">Mandarin is a high-context language. The way one speaks to a superior versus an equal changes significantly. A translator interpreter must convey not just words, but the appropriate level of respect and hierarchy embedded in the speech acts, which is critical in China Beijing's formal settings.</w:t>
      </w:r>
    </w:p>
    <w:bookmarkEnd w:id="38"/>
    <w:bookmarkStart w:id="39" w:name="speed-and-pressure-1"/>
    <w:p>
      <w:pPr>
        <w:pStyle w:val="Heading2"/>
      </w:pPr>
      <w:r>
        <w:t xml:space="preserve">Speed and Pressure</w:t>
      </w:r>
    </w:p>
    <w:p>
      <w:pPr>
        <w:pStyle w:val="FirstParagraph"/>
      </w:pPr>
      <w:r>
        <w:rPr>
          <w:bCs/>
          <w:b/>
        </w:rPr>
        <w:t xml:space="preserve">Simultaneous Interpretation:</w:t>
      </w:r>
    </w:p>
    <w:bookmarkEnd w:id="39"/>
    <w:bookmarkStart w:id="40" w:name="X086d675f661514633e007435c7e0518531b734a"/>
    <w:p>
      <w:pPr>
        <w:pStyle w:val="Heading1"/>
      </w:pPr>
      <w:r>
        <w:t xml:space="preserve">Essential Skills for the Translator Interpreter</w:t>
      </w:r>
    </w:p>
    <w:bookmarkEnd w:id="40"/>
    <w:p>
      <w:pPr>
        <w:pStyle w:val="FirstParagraph"/>
      </w:pPr>
      <w:r>
        <w:t xml:space="preserve">To succeed as a translator interpreter in the demanding environment of China Beijing, one must possess a robust set of hard and soft skills.</w:t>
      </w:r>
    </w:p>
    <w:bookmarkStart w:id="41" w:name="linguistic-mastery"/>
    <w:p>
      <w:pPr>
        <w:pStyle w:val="Heading2"/>
      </w:pPr>
      <w:r>
        <w:t xml:space="preserve">Linguistic Mastery</w:t>
      </w:r>
    </w:p>
    <w:bookmarkEnd w:id="41"/>
    <w:bookmarkStart w:id="42" w:name="Xd361c455813e6204b7c6ad062ce6aa47baba593"/>
    <w:p>
      <w:pPr>
        <w:pStyle w:val="Heading1"/>
      </w:pPr>
      <w:r>
        <w:t xml:space="preserve">Essential Skills for the Translator Interpreter</w:t>
      </w:r>
    </w:p>
    <w:bookmarkEnd w:id="42"/>
    <w:p>
      <w:pPr>
        <w:pStyle w:val="FirstParagraph"/>
      </w:pPr>
      <w:r>
        <w:t xml:space="preserve">To succeed as a translator interpreter in the demanding environment of China Beijing, one must possess a robust set of hard and soft skills.</w:t>
      </w:r>
    </w:p>
    <w:bookmarkStart w:id="43" w:name="linguistic-mastery-1"/>
    <w:p>
      <w:pPr>
        <w:pStyle w:val="Heading2"/>
      </w:pPr>
      <w:r>
        <w:t xml:space="preserve">Linguistic Mastery</w:t>
      </w:r>
    </w:p>
    <w:p>
      <w:pPr>
        <w:pStyle w:val="FirstParagraph"/>
      </w:pPr>
      <w:r>
        <w:rPr>
          <w:bCs/>
          <w:b/>
        </w:rPr>
        <w:t xml:space="preserve">Bidirectional Proficiency:</w:t>
      </w:r>
    </w:p>
    <w:bookmarkEnd w:id="43"/>
    <w:bookmarkStart w:id="44" w:name="X4ee082d51507514804f0fd2778418befcdb6227"/>
    <w:p>
      <w:pPr>
        <w:pStyle w:val="Heading1"/>
      </w:pPr>
      <w:r>
        <w:t xml:space="preserve">Ethical Considerations for the Translator Interpreter</w:t>
      </w:r>
    </w:p>
    <w:bookmarkEnd w:id="44"/>
    <w:p>
      <w:pPr>
        <w:pStyle w:val="FirstParagraph"/>
      </w:pPr>
      <w:r>
        <w:t xml:space="preserve">Professional ethics are the backbone of any translator interpreter's work, especially in China Beijing where political sensitivities are high.</w:t>
      </w:r>
    </w:p>
    <w:bookmarkStart w:id="45" w:name="confidentiality-and-neutrality"/>
    <w:p>
      <w:pPr>
        <w:pStyle w:val="Heading2"/>
      </w:pPr>
      <w:r>
        <w:t xml:space="preserve">Confidentiality and Neutrality</w:t>
      </w:r>
    </w:p>
    <w:bookmarkEnd w:id="45"/>
    <w:bookmarkStart w:id="46" w:name="X64aabf939eba088ce0c49071f5f7f0ee7be548e"/>
    <w:p>
      <w:pPr>
        <w:pStyle w:val="Heading1"/>
      </w:pPr>
      <w:r>
        <w:t xml:space="preserve">Ethical Considerations for the Translator Interpreter</w:t>
      </w:r>
    </w:p>
    <w:bookmarkEnd w:id="46"/>
    <w:p>
      <w:pPr>
        <w:pStyle w:val="FirstParagraph"/>
      </w:pPr>
      <w:r>
        <w:t xml:space="preserve">Professional ethics are the backbone of any translator interpreter's work, especially in China Beijing where political sensitivities are high.</w:t>
      </w:r>
    </w:p>
    <w:bookmarkStart w:id="47" w:name="confidentiality-and-neutrality-1"/>
    <w:p>
      <w:pPr>
        <w:pStyle w:val="Heading2"/>
      </w:pPr>
      <w:r>
        <w:t xml:space="preserve">Confidentiality and Neutrality</w:t>
      </w:r>
    </w:p>
    <w:p>
      <w:pPr>
        <w:pStyle w:val="FirstParagraph"/>
      </w:pPr>
      <w:r>
        <w:rPr>
          <w:bCs/>
          <w:b/>
        </w:rPr>
        <w:t xml:space="preserve">Data Security:</w:t>
      </w:r>
    </w:p>
    <w:bookmarkEnd w:id="47"/>
    <w:bookmarkStart w:id="48" w:name="Xc56ec0fecf467c72a8c46175d748fe750d6638c"/>
    <w:p>
      <w:pPr>
        <w:pStyle w:val="Heading1"/>
      </w:pPr>
      <w:r>
        <w:t xml:space="preserve">The Future of the Translator Interpreter in China Beijing</w:t>
      </w:r>
    </w:p>
    <w:bookmarkEnd w:id="48"/>
    <w:p>
      <w:pPr>
        <w:pStyle w:val="FirstParagraph"/>
      </w:pPr>
      <w:r>
        <w:t xml:space="preserve">The landscape for the translator interpreter is evolving rapidly, driven by technological advancements and changing global dynamics in China Beijing.</w:t>
      </w:r>
    </w:p>
    <w:bookmarkStart w:id="49" w:name="ai-and-human-synergy"/>
    <w:p>
      <w:pPr>
        <w:pStyle w:val="Heading2"/>
      </w:pPr>
      <w:r>
        <w:t xml:space="preserve">AI and Human Synergy</w:t>
      </w:r>
    </w:p>
    <w:bookmarkEnd w:id="49"/>
    <w:bookmarkStart w:id="50" w:name="Xcd99693d97692e35c9280f3778f18f6065834f2"/>
    <w:p>
      <w:pPr>
        <w:pStyle w:val="Heading1"/>
      </w:pPr>
      <w:r>
        <w:t xml:space="preserve">The Future of the Translator Interpreter in China Beijing</w:t>
      </w:r>
    </w:p>
    <w:bookmarkEnd w:id="50"/>
    <w:p>
      <w:pPr>
        <w:pStyle w:val="FirstParagraph"/>
      </w:pPr>
      <w:r>
        <w:t xml:space="preserve">The landscape for the translator interpreter is evolving rapidly, driven by technological advancements and changing global dynamics in China Beijing.</w:t>
      </w:r>
    </w:p>
    <w:bookmarkStart w:id="51" w:name="ai-and-human-synergy-1"/>
    <w:p>
      <w:pPr>
        <w:pStyle w:val="Heading2"/>
      </w:pPr>
      <w:r>
        <w:t xml:space="preserve">AI and Human Synergy</w:t>
      </w:r>
    </w:p>
    <w:p>
      <w:pPr>
        <w:pStyle w:val="FirstParagraph"/>
      </w:pPr>
      <w:r>
        <w:rPr>
          <w:bCs/>
          <w:b/>
        </w:rPr>
        <w:t xml:space="preserve">Mitigating Bias:</w:t>
      </w:r>
    </w:p>
    <w:bookmarkEnd w:id="51"/>
    <w:bookmarkStart w:id="52" w:name="conclusion"/>
    <w:p>
      <w:pPr>
        <w:pStyle w:val="Heading1"/>
      </w:pPr>
      <w:r>
        <w:t xml:space="preserve">Conclusion</w:t>
      </w:r>
    </w:p>
    <w:bookmarkEnd w:id="52"/>
    <w:p>
      <w:pPr>
        <w:pStyle w:val="FirstParagraph"/>
      </w:pPr>
      <w:r>
        <w:t xml:space="preserve">In conclusion, the translator interpreter serves as the indispensable bridge between China Beijing and the rest of the world. Their role extends far beyond simple word substitution; it involves cultural mediation, diplomatic precision, and ethical stewardship.</w:t>
      </w:r>
    </w:p>
    <w:bookmarkStart w:id="53" w:name="key-takeaways"/>
    <w:p>
      <w:pPr>
        <w:pStyle w:val="Heading2"/>
      </w:pPr>
      <w:r>
        <w:t xml:space="preserve">Key Takeaways</w:t>
      </w:r>
    </w:p>
    <w:bookmarkEnd w:id="53"/>
    <w:bookmarkStart w:id="54" w:name="conclusion-1"/>
    <w:p>
      <w:pPr>
        <w:pStyle w:val="Heading1"/>
      </w:pPr>
      <w:r>
        <w:t xml:space="preserve">Conclusion</w:t>
      </w:r>
    </w:p>
    <w:bookmarkEnd w:id="54"/>
    <w:p>
      <w:pPr>
        <w:pStyle w:val="FirstParagraph"/>
      </w:pPr>
      <w:r>
        <w:t xml:space="preserve">In conclusion, the translator interpreter serves as the indispensable bridge between China Beijing and the rest of the world. Their role extends far beyond simple word substitution; it involves cultural mediation, diplomatic precision, and ethical stewardship.</w:t>
      </w:r>
    </w:p>
    <w:bookmarkStart w:id="55" w:name="key-takeaways-1"/>
    <w:p>
      <w:pPr>
        <w:pStyle w:val="Heading2"/>
      </w:pPr>
      <w:r>
        <w:t xml:space="preserve">Key Takeaways</w:t>
      </w:r>
    </w:p>
    <w:bookmarkEnd w:id="55"/>
    <w:bookmarkStart w:id="56" w:name="qa-session"/>
    <w:p>
      <w:pPr>
        <w:pStyle w:val="Heading1"/>
      </w:pPr>
      <w:r>
        <w:t xml:space="preserve">Q&amp;A Session</w:t>
      </w:r>
    </w:p>
    <w:bookmarkEnd w:id="56"/>
    <w:p>
      <w:pPr>
        <w:pStyle w:val="FirstParagraph"/>
      </w:pPr>
      <w:r>
        <w:t xml:space="preserve">Thank You for Attending This Seminar Presentation Slides on the Translator Interpreter in China Beijing.</w:t>
      </w:r>
    </w:p>
    <w:p>
      <w:pPr>
        <w:pStyle w:val="BodyText"/>
      </w:pPr>
      <w:r>
        <w:br/>
      </w:r>
      <w:r>
        <w:br/>
      </w:r>
    </w:p>
    <w:bookmarkStart w:id="57" w:name="qa-session-1"/>
    <w:p>
      <w:pPr>
        <w:pStyle w:val="Heading1"/>
      </w:pPr>
      <w:r>
        <w:t xml:space="preserve">Q&amp;A Session</w:t>
      </w:r>
    </w:p>
    <w:bookmarkEnd w:id="57"/>
    <w:p>
      <w:pPr>
        <w:pStyle w:val="FirstParagraph"/>
      </w:pPr>
      <w:r>
        <w:t xml:space="preserve">Thank You for Attending This Seminar Presentation Slides on the Translator Interpreter in China Beijing.</w:t>
      </w:r>
    </w:p>
    <w:p>
      <w:pPr>
        <w:pStyle w:val="BodyText"/>
      </w:pPr>
      <w:r>
        <w:br/>
      </w:r>
      <w:r>
        <w:br/>
      </w:r>
    </w:p>
    <w:bookmarkStart w:id="58" w:name="qa-session-2"/>
    <w:p>
      <w:pPr>
        <w:pStyle w:val="Heading1"/>
      </w:pPr>
      <w:r>
        <w:t xml:space="preserve">Q&amp;A Session</w:t>
      </w:r>
    </w:p>
    <w:bookmarkEnd w:id="58"/>
    <w:p>
      <w:pPr>
        <w:pStyle w:val="FirstParagraph"/>
      </w:pPr>
      <w:r>
        <w:t xml:space="preserve">Thank You for Attending This Seminar Presentation Slides on the Translator Interpreter in China Beijing.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Translator Interpreter in China Beijing</dc:title>
  <dc:creator/>
  <dc:language>en</dc:language>
  <cp:keywords/>
  <dcterms:created xsi:type="dcterms:W3CDTF">2026-07-29T09:32:25Z</dcterms:created>
  <dcterms:modified xsi:type="dcterms:W3CDTF">2026-07-29T09:32:25Z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