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4" w:name="X0e00da0e2c784d36486e8f7487b7735c5feadd7"/>
    <w:p>
      <w:pPr>
        <w:pStyle w:val="Heading1"/>
      </w:pPr>
      <w:r>
        <w:t xml:space="preserve">Seminar Presentation Slides: Translator and Interpreter Services in Indonesia Jakarta</w:t>
      </w:r>
    </w:p>
    <w:bookmarkStart w:id="20" w:name="title-slide"/>
    <w:p>
      <w:pPr>
        <w:pStyle w:val="Heading2"/>
      </w:pPr>
      <w:r>
        <w:t xml:space="preserve">Title Slide</w:t>
      </w:r>
    </w:p>
    <w:p>
      <w:pPr>
        <w:pStyle w:val="FirstParagraph"/>
      </w:pPr>
      <w:r>
        <w:rPr>
          <w:bCs/>
          <w:b/>
        </w:rPr>
        <w:t xml:space="preserve">Presentation Title:</w:t>
      </w:r>
    </w:p>
    <w:p>
      <w:pPr>
        <w:pStyle w:val="BodyText"/>
      </w:pPr>
      <w:r>
        <w:t xml:space="preserve">Bridging the Language Gap: The Strategic Necessity of Professional Translator and Interpreter Services in Indonesia Jakarta.</w:t>
      </w:r>
    </w:p>
    <w:p>
      <w:pPr>
        <w:pStyle w:val="BodyText"/>
      </w:pPr>
      <w:r>
        <w:rPr>
          <w:bCs/>
          <w:b/>
        </w:rPr>
        <w:t xml:space="preserve">Presented By:</w:t>
      </w:r>
    </w:p>
    <w:p>
      <w:pPr>
        <w:pStyle w:val="BodyText"/>
      </w:pPr>
      <w:r>
        <w:t xml:space="preserve">[Speaker Name]</w:t>
      </w:r>
    </w:p>
    <w:p>
      <w:r>
        <w:pict>
          <v:rect style="width:0;height:1.5pt" o:hralign="center" o:hrstd="t" o:hr="t"/>
        </w:pict>
      </w:r>
    </w:p>
    <w:bookmarkEnd w:id="20"/>
    <w:bookmarkStart w:id="21" w:name="introduction-and-context"/>
    <w:p>
      <w:pPr>
        <w:pStyle w:val="Heading2"/>
      </w:pPr>
      <w:r>
        <w:t xml:space="preserve">Introduction and Context</w:t>
      </w:r>
    </w:p>
    <w:p>
      <w:pPr>
        <w:pStyle w:val="FirstParagraph"/>
      </w:pPr>
      <w:r>
        <w:t xml:space="preserve">Welcome to this comprehensive seminar on the evolving landscape of language services. As Indonesia Jakarta continues to cement its status as a primary economic hub in Southeast Asia, the demand for seamless cross-cultural communication has never been more critical. This presentation aims to elucidate the distinct roles of translator and interpreter professionals, their specific importance within the dynamic environment of Indonesia Jakarta, and how businesses can leverage these services for sustainable growth.</w:t>
      </w:r>
    </w:p>
    <w:p>
      <w:pPr>
        <w:pStyle w:val="BodyText"/>
      </w:pPr>
      <w:r>
        <w:t xml:space="preserve">In a globalized economy, language is not merely a tool for conversation; it is a strategic asset. For any organization operating in or expanding toward Indonesia Jakarta, understanding the nuances of local dialects, legal terminologies, and cultural subtleties is paramount. Whether through written translation or oral interpretation, these services act as the bridge connecting international entities to local markets.</w:t>
      </w:r>
    </w:p>
    <w:bookmarkEnd w:id="21"/>
    <w:bookmarkStart w:id="22" w:name="X74aee2c791a6a9b5097d4ca8e494523da9e75ee"/>
    <w:p>
      <w:pPr>
        <w:pStyle w:val="Heading2"/>
      </w:pPr>
      <w:r>
        <w:t xml:space="preserve">The Distinction: Translator vs. Interpreter</w:t>
      </w:r>
    </w:p>
    <w:p>
      <w:pPr>
        <w:pStyle w:val="FirstParagraph"/>
      </w:pPr>
      <w:r>
        <w:t xml:space="preserve">To effectively implement language solutions in Indonesia Jakarta, one must first distinguish between two often confused professions:</w:t>
      </w:r>
    </w:p>
    <w:p>
      <w:pPr>
        <w:numPr>
          <w:ilvl w:val="0"/>
          <w:numId w:val="1001"/>
        </w:numPr>
        <w:pStyle w:val="Compact"/>
      </w:pPr>
      <w:r>
        <w:rPr>
          <w:bCs/>
          <w:b/>
        </w:rPr>
        <w:t xml:space="preserve">The Translator:</w:t>
      </w:r>
      <w:r>
        <w:t xml:space="preserve"> </w:t>
      </w:r>
      <w:r>
        <w:t xml:space="preserve">A translator works with written text. They convert documents from a source language into a target language while preserving meaning, tone, and style. In the context of Indonesia Jakarta, this includes translating contracts, technical manuals, marketing materials from English to Indonesian (Bahasa Indonesia), or vice versa.</w:t>
      </w:r>
    </w:p>
    <w:p>
      <w:pPr>
        <w:numPr>
          <w:ilvl w:val="0"/>
          <w:numId w:val="1001"/>
        </w:numPr>
        <w:pStyle w:val="Compact"/>
      </w:pPr>
      <w:r>
        <w:rPr>
          <w:bCs/>
          <w:b/>
        </w:rPr>
        <w:t xml:space="preserve">The Interpreter:</w:t>
      </w:r>
      <w:r>
        <w:t xml:space="preserve"> </w:t>
      </w:r>
      <w:r>
        <w:t xml:space="preserve">An interpreter works with spoken language. They facilitate immediate communication between parties who speak different languages. This is vital for conferences in downtown Indonesia Jakarta, business negotiations in the Sudirman district, and emergency services.</w:t>
      </w:r>
    </w:p>
    <w:p>
      <w:pPr>
        <w:pStyle w:val="FirstParagraph"/>
      </w:pPr>
      <w:r>
        <w:rPr>
          <w:iCs/>
          <w:i/>
        </w:rPr>
        <w:t xml:space="preserve">Note: While both require bilingual fluency, they possess distinct skill sets. A skilled translator may not necessarily be a competent interpreter due to the cognitive load of real-time processing required by interpretation.</w:t>
      </w:r>
    </w:p>
    <w:bookmarkEnd w:id="22"/>
    <w:bookmarkStart w:id="23" w:name="X0831e8538753e6f2174b034f3577c221f20c801"/>
    <w:p>
      <w:pPr>
        <w:pStyle w:val="Heading2"/>
      </w:pPr>
      <w:r>
        <w:t xml:space="preserve">The Economic Landscape of Indonesia Jakarta</w:t>
      </w:r>
    </w:p>
    <w:p>
      <w:pPr>
        <w:pStyle w:val="FirstParagraph"/>
      </w:pPr>
      <w:r>
        <w:t xml:space="preserve">Indonesia Jakarta is not just the capital; it is the heartbeat of Indonesian commerce. With a population exceeding ten million in the metropolitan area and a thriving expatriate community, the city hosts thousands of multinational corporations daily. Here are key factors driving demand for translator and interpreter services:</w:t>
      </w:r>
    </w:p>
    <w:p>
      <w:pPr>
        <w:numPr>
          <w:ilvl w:val="0"/>
          <w:numId w:val="1002"/>
        </w:numPr>
        <w:pStyle w:val="Compact"/>
      </w:pPr>
      <w:r>
        <w:rPr>
          <w:bCs/>
          <w:b/>
        </w:rPr>
        <w:t xml:space="preserve">Fatamorgana Foreign Direct Investment (FDI):</w:t>
      </w:r>
      <w:r>
        <w:t xml:space="preserve"> </w:t>
      </w:r>
      <w:r>
        <w:t xml:space="preserve">As global firms set up headquarters in Indonesia Jakarta, they require localized legal documentation translated accurately to comply with local regulations.</w:t>
      </w:r>
    </w:p>
    <w:p>
      <w:pPr>
        <w:numPr>
          <w:ilvl w:val="0"/>
          <w:numId w:val="1002"/>
        </w:numPr>
        <w:pStyle w:val="Compact"/>
      </w:pPr>
      <w:r>
        <w:rPr>
          <w:bCs/>
          <w:b/>
        </w:rPr>
        <w:t xml:space="preserve">The Expatriate Community:</w:t>
      </w:r>
      <w:r>
        <w:t xml:space="preserve"> </w:t>
      </w:r>
      <w:r>
        <w:t xml:space="preserve">A significant number of expats reside in Indonesia Jakarta. They require interpreter services for healthcare, education, and daily life integration.</w:t>
      </w:r>
    </w:p>
    <w:p>
      <w:pPr>
        <w:numPr>
          <w:ilvl w:val="0"/>
          <w:numId w:val="1002"/>
        </w:numPr>
        <w:pStyle w:val="Compact"/>
      </w:pPr>
      <w:r>
        <w:rPr>
          <w:bCs/>
          <w:b/>
        </w:rPr>
        <w:t xml:space="preserve">Tourism and Hospitality:</w:t>
      </w:r>
      <w:r>
        <w:t xml:space="preserve"> </w:t>
      </w:r>
      <w:r>
        <w:t xml:space="preserve">As a top tourist destination within Indonesia Jakarta, the hospitality sector relies heavily on interpreters to enhance visitor experiences.</w:t>
      </w:r>
    </w:p>
    <w:bookmarkEnd w:id="23"/>
    <w:bookmarkStart w:id="24" w:name="Xd44ea9af1dd811be364d1aae5345319ff1bc8cf"/>
    <w:p>
      <w:pPr>
        <w:pStyle w:val="Heading2"/>
      </w:pPr>
      <w:r>
        <w:t xml:space="preserve">Critical Sectors for Translation Services in Indonesia Jakarta</w:t>
      </w:r>
    </w:p>
    <w:p>
      <w:pPr>
        <w:pStyle w:val="FirstParagraph"/>
      </w:pPr>
      <w:r>
        <w:t xml:space="preserve">In the bustling environment of Indonesia Jakarta, certain sectors have an acute need for professional translation:</w:t>
      </w:r>
    </w:p>
    <w:p>
      <w:pPr>
        <w:numPr>
          <w:ilvl w:val="0"/>
          <w:numId w:val="1003"/>
        </w:numPr>
        <w:pStyle w:val="Compact"/>
      </w:pPr>
      <w:r>
        <w:rPr>
          <w:bCs/>
          <w:b/>
        </w:rPr>
        <w:t xml:space="preserve">Legal and Compliance:</w:t>
      </w:r>
      <w:r>
        <w:t xml:space="preserve"> </w:t>
      </w:r>
      <w:r>
        <w:t xml:space="preserve">Indonesian law is complex. Contracts, leases, and corporate bylaws must be translated with precision to avoid legal disputes. A mistranslation in Indonesia Jakarta can lead to significant financial penalties.</w:t>
      </w:r>
    </w:p>
    <w:p>
      <w:pPr>
        <w:numPr>
          <w:ilvl w:val="0"/>
          <w:numId w:val="1003"/>
        </w:numPr>
        <w:pStyle w:val="Compact"/>
      </w:pPr>
      <w:r>
        <w:rPr>
          <w:bCs/>
          <w:b/>
        </w:rPr>
        <w:t xml:space="preserve">Mining and Energy:</w:t>
      </w:r>
      <w:r>
        <w:t xml:space="preserve"> </w:t>
      </w:r>
      <w:r>
        <w:t xml:space="preserve">Many multinational companies operate in regions surrounding Indonesia Jakarta or rely on headquarters there for resource management. Technical translation is essential for safety protocols and engineering specs.</w:t>
      </w:r>
    </w:p>
    <w:p>
      <w:pPr>
        <w:numPr>
          <w:ilvl w:val="0"/>
          <w:numId w:val="1003"/>
        </w:numPr>
        <w:pStyle w:val="Compact"/>
      </w:pPr>
      <w:r>
        <w:rPr>
          <w:bCs/>
          <w:b/>
        </w:rPr>
        <w:t xml:space="preserve">Fintech and Banking:</w:t>
      </w:r>
      <w:r>
        <w:t xml:space="preserve"> </w:t>
      </w:r>
      <w:r>
        <w:t xml:space="preserve">As the financial capital, Indonesia Jakarta sees rapid fintech innovation. Translating user interfaces, terms of service, and regulatory reports is crucial for trust and adoption.</w:t>
      </w:r>
    </w:p>
    <w:bookmarkEnd w:id="24"/>
    <w:bookmarkStart w:id="25" w:name="Xe8b18c46194a71a0c09a94d563aa47ebc1de403"/>
    <w:p>
      <w:pPr>
        <w:pStyle w:val="Heading2"/>
      </w:pPr>
      <w:r>
        <w:t xml:space="preserve">The Role of Interpreting in High-Stakes Environments</w:t>
      </w:r>
    </w:p>
    <w:p>
      <w:pPr>
        <w:pStyle w:val="FirstParagraph"/>
      </w:pPr>
      <w:r>
        <w:t xml:space="preserve">Beyond written documents, the spoken word holds immense power in Indonesian culture. In Indonesia Jakarta, business is often relationship-driven. Here is where an interpreter becomes invaluable:</w:t>
      </w:r>
    </w:p>
    <w:p>
      <w:pPr>
        <w:numPr>
          <w:ilvl w:val="0"/>
          <w:numId w:val="1004"/>
        </w:numPr>
        <w:pStyle w:val="Compact"/>
      </w:pPr>
      <w:r>
        <w:rPr>
          <w:bCs/>
          <w:b/>
        </w:rPr>
        <w:t xml:space="preserve">Negotiations:</w:t>
      </w:r>
      <w:r>
        <w:t xml:space="preserve"> </w:t>
      </w:r>
      <w:r>
        <w:t xml:space="preserve">An interpreter does not just translate words; they convey intent and politeness levels (such as the appropriate use of "Bapak" or "Ibu"). In high-stakes negotiations in Jakarta’s business centers, this cultural nuance can make or break a deal.</w:t>
      </w:r>
    </w:p>
    <w:p>
      <w:pPr>
        <w:numPr>
          <w:ilvl w:val="0"/>
          <w:numId w:val="1004"/>
        </w:numPr>
        <w:pStyle w:val="Compact"/>
      </w:pPr>
      <w:r>
        <w:rPr>
          <w:bCs/>
          <w:b/>
        </w:rPr>
        <w:t xml:space="preserve">Multilingual Conferences:</w:t>
      </w:r>
      <w:r>
        <w:t xml:space="preserve"> </w:t>
      </w:r>
      <w:r>
        <w:t xml:space="preserve">Indonesia Jakarta hosts numerous international summits. Simultaneous interpretation ensures that diverse delegations can participate fully without delay.</w:t>
      </w:r>
    </w:p>
    <w:p>
      <w:pPr>
        <w:numPr>
          <w:ilvl w:val="0"/>
          <w:numId w:val="1004"/>
        </w:numPr>
        <w:pStyle w:val="Compact"/>
      </w:pPr>
      <w:r>
        <w:rPr>
          <w:bCs/>
          <w:b/>
        </w:rPr>
        <w:t xml:space="preserve">Medical and Legal Settings:</w:t>
      </w:r>
      <w:r>
        <w:t xml:space="preserve"> </w:t>
      </w:r>
      <w:r>
        <w:t xml:space="preserve">In hospitals across Indonesia Jakarta, an interpreter ensures accurate diagnosis and informed consent for non-Indonesian speaking patients.</w:t>
      </w:r>
    </w:p>
    <w:bookmarkEnd w:id="25"/>
    <w:bookmarkStart w:id="26" w:name="Xbdc1eeceb31844c7179e5c2b08e3587e96af469"/>
    <w:p>
      <w:pPr>
        <w:pStyle w:val="Heading2"/>
      </w:pPr>
      <w:r>
        <w:t xml:space="preserve">Cultural Nuances in the Indonesian Context</w:t>
      </w:r>
    </w:p>
    <w:p>
      <w:pPr>
        <w:pStyle w:val="FirstParagraph"/>
      </w:pPr>
      <w:r>
        <w:t xml:space="preserve">A professional translator or interpreter working in Indonesia Jakarta must possess more than linguistic skills; they must possess cultural competence.</w:t>
      </w:r>
    </w:p>
    <w:p>
      <w:pPr>
        <w:numPr>
          <w:ilvl w:val="0"/>
          <w:numId w:val="1005"/>
        </w:numPr>
        <w:pStyle w:val="Compact"/>
      </w:pPr>
      <w:r>
        <w:rPr>
          <w:bCs/>
          <w:b/>
        </w:rPr>
        <w:t xml:space="preserve">Hierarchy and Respect:</w:t>
      </w:r>
      <w:r>
        <w:t xml:space="preserve"> </w:t>
      </w:r>
      <w:r>
        <w:t xml:space="preserve">Indonesian society places high value on hierarchy. Direct translations of blunt Western phrases may be perceived as rude. A skilled professional adapts the message to fit local social norms while retaining the core meaning.</w:t>
      </w:r>
    </w:p>
    <w:p>
      <w:pPr>
        <w:numPr>
          <w:ilvl w:val="0"/>
          <w:numId w:val="1005"/>
        </w:numPr>
        <w:pStyle w:val="Compact"/>
      </w:pPr>
      <w:r>
        <w:rPr>
          <w:bCs/>
          <w:b/>
        </w:rPr>
        <w:t xml:space="preserve">"Gotong Royong" (Mutual Assistance):</w:t>
      </w:r>
      <w:r>
        <w:t xml:space="preserve"> </w:t>
      </w:r>
      <w:r>
        <w:t xml:space="preserve">This concept influences business relationships. Interpreters often help facilitate this communal spirit by ensuring communication is harmonious and collaborative rather than adversarial.</w:t>
      </w:r>
    </w:p>
    <w:p>
      <w:pPr>
        <w:numPr>
          <w:ilvl w:val="0"/>
          <w:numId w:val="1005"/>
        </w:numPr>
        <w:pStyle w:val="Compact"/>
      </w:pPr>
      <w:r>
        <w:rPr>
          <w:bCs/>
          <w:b/>
        </w:rPr>
        <w:t xml:space="preserve">Dialectal Variations:</w:t>
      </w:r>
      <w:r>
        <w:t xml:space="preserve"> </w:t>
      </w:r>
      <w:r>
        <w:t xml:space="preserve">While Bahasa Indonesia is the national language, Jakarta has its own unique slang ("Jaksel" style code-switching between English and Indonesian). Understanding these registers is vital for modern marketing translation in Indonesia Jakarta.</w:t>
      </w:r>
    </w:p>
    <w:bookmarkEnd w:id="26"/>
    <w:bookmarkStart w:id="27" w:name="tech-trends-ai-vs.-human-professionals"/>
    <w:p>
      <w:pPr>
        <w:pStyle w:val="Heading2"/>
      </w:pPr>
      <w:r>
        <w:t xml:space="preserve">Tech Trends: AI vs. Human Professionals</w:t>
      </w:r>
    </w:p>
    <w:p>
      <w:pPr>
        <w:pStyle w:val="FirstParagraph"/>
      </w:pPr>
      <w:r>
        <w:t xml:space="preserve">The rise of Artificial Intelligence in language processing is a topic of concern. However, for businesses in Indonesia Jakarta, human expertise remains irreplaceable.</w:t>
      </w:r>
    </w:p>
    <w:p>
      <w:pPr>
        <w:numPr>
          <w:ilvl w:val="0"/>
          <w:numId w:val="1006"/>
        </w:numPr>
        <w:pStyle w:val="Compact"/>
      </w:pPr>
      <w:r>
        <w:rPr>
          <w:bCs/>
          <w:b/>
        </w:rPr>
        <w:t xml:space="preserve">Nuance and Context:</w:t>
      </w:r>
      <w:r>
        <w:t xml:space="preserve"> </w:t>
      </w:r>
      <w:r>
        <w:t xml:space="preserve">AI struggles with the idiomatic richness of Indonesian slang and complex legal jargon used in Indonesia Jakarta contracts.</w:t>
      </w:r>
    </w:p>
    <w:p>
      <w:pPr>
        <w:numPr>
          <w:ilvl w:val="0"/>
          <w:numId w:val="1006"/>
        </w:numPr>
        <w:pStyle w:val="Compact"/>
      </w:pPr>
      <w:r>
        <w:rPr>
          <w:iCs/>
          <w:i/>
        </w:rPr>
        <w:t xml:space="preserve">Ethics</w:t>
      </w:r>
      <w:r>
        <w:t xml:space="preserve">: Human interpreters are bound by strict codes of confidentiality, particularly important in sensitive medical or legal situations.</w:t>
      </w:r>
    </w:p>
    <w:p>
      <w:pPr>
        <w:numPr>
          <w:ilvl w:val="0"/>
          <w:numId w:val="1006"/>
        </w:numPr>
        <w:pStyle w:val="Compact"/>
      </w:pPr>
      <w:r>
        <w:rPr>
          <w:bCs/>
          <w:b/>
        </w:rPr>
        <w:t xml:space="preserve">Crisis Management:</w:t>
      </w:r>
      <w:r>
        <w:t xml:space="preserve"> </w:t>
      </w:r>
      <w:r>
        <w:t xml:space="preserve">In emergency situations, an AI may fail to grasp the urgency or emotional weight of a situation. A human interpreter provides reassurance and accuracy simultaneously.</w:t>
      </w:r>
    </w:p>
    <w:bookmarkEnd w:id="27"/>
    <w:bookmarkStart w:id="28" w:name="selecting-the-right-service-provider"/>
    <w:p>
      <w:pPr>
        <w:pStyle w:val="Heading2"/>
      </w:pPr>
      <w:r>
        <w:t xml:space="preserve">Selecting the Right Service Provider</w:t>
      </w:r>
    </w:p>
    <w:p>
      <w:pPr>
        <w:pStyle w:val="FirstParagraph"/>
      </w:pPr>
      <w:r>
        <w:t xml:space="preserve">If you are planning to engage a translator or interpreter for operations in Indonesia Jakarta, consider the following criteria:</w:t>
      </w:r>
    </w:p>
    <w:p>
      <w:pPr>
        <w:numPr>
          <w:ilvl w:val="0"/>
          <w:numId w:val="1007"/>
        </w:numPr>
        <w:pStyle w:val="Compact"/>
      </w:pPr>
      <w:r>
        <w:rPr>
          <w:bCs/>
          <w:b/>
        </w:rPr>
        <w:t xml:space="preserve">Certification:</w:t>
      </w:r>
      <w:r>
        <w:t xml:space="preserve"> </w:t>
      </w:r>
      <w:r>
        <w:t xml:space="preserve">Ensure your provider offers translators certified by recognized bodies (such as LEAP or local equivalents).</w:t>
      </w:r>
    </w:p>
    <w:p>
      <w:pPr>
        <w:numPr>
          <w:ilvl w:val="0"/>
          <w:numId w:val="1007"/>
        </w:numPr>
        <w:pStyle w:val="Compact"/>
      </w:pPr>
      <w:r>
        <w:rPr>
          <w:bCs/>
          <w:b/>
        </w:rPr>
        <w:t xml:space="preserve">Subject Matter Expertise:</w:t>
      </w:r>
      <w:r>
        <w:t xml:space="preserve">A generalist translator may suffice for a brochure, but a technical specialist is required for engineering documents relevant to Jakarta’s infrastructure projects.</w:t>
      </w:r>
    </w:p>
    <w:p>
      <w:pPr>
        <w:numPr>
          <w:ilvl w:val="0"/>
          <w:numId w:val="1007"/>
        </w:numPr>
        <w:pStyle w:val="Compact"/>
      </w:pPr>
      <w:r>
        <w:rPr>
          <w:bCs/>
          <w:b/>
        </w:rPr>
        <w:t xml:space="preserve">Cultural Familiarity:</w:t>
      </w:r>
      <w:r>
        <w:t xml:space="preserve">The best professionals have lived in or extensively worked within Indonesia Jakarta. They understand the local business etiquette and pain points.</w:t>
      </w:r>
    </w:p>
    <w:bookmarkEnd w:id="28"/>
    <w:bookmarkStart w:id="29" w:name="case-study-success-through-localization"/>
    <w:p>
      <w:pPr>
        <w:pStyle w:val="Heading2"/>
      </w:pPr>
      <w:r>
        <w:t xml:space="preserve">Case Study: Success through Localization</w:t>
      </w:r>
    </w:p>
    <w:p>
      <w:pPr>
        <w:pStyle w:val="FirstParagraph"/>
      </w:pPr>
      <w:r>
        <w:rPr>
          <w:iCs/>
          <w:i/>
        </w:rPr>
        <w:t xml:space="preserve">A hypothetical but representative scenario:</w:t>
      </w:r>
    </w:p>
    <w:p>
      <w:pPr>
        <w:pStyle w:val="BodyText"/>
      </w:pPr>
      <w:r>
        <w:t xml:space="preserve">A European manufacturing firm entered the Indonesian market, setting up their regional HQ in Indonesia Jakarta. Initially, they relied on automated translation for employee handbooks. This led to confusion regarding labor laws and safety standards.</w:t>
      </w:r>
    </w:p>
    <w:p>
      <w:pPr>
        <w:numPr>
          <w:ilvl w:val="0"/>
          <w:numId w:val="1008"/>
        </w:numPr>
        <w:pStyle w:val="Compact"/>
      </w:pPr>
      <w:r>
        <w:rPr>
          <w:bCs/>
          <w:b/>
        </w:rPr>
        <w:t xml:space="preserve">The Solution:</w:t>
      </w:r>
      <w:r>
        <w:t xml:space="preserve"> </w:t>
      </w:r>
      <w:r>
        <w:t xml:space="preserve">They engaged a professional translator specializing in HR law within Indonesia Jakarta to rewrite all documentation.</w:t>
      </w:r>
    </w:p>
    <w:p>
      <w:pPr>
        <w:numPr>
          <w:ilvl w:val="0"/>
          <w:numId w:val="1008"/>
        </w:numPr>
        <w:pStyle w:val="Compact"/>
      </w:pPr>
      <w:r>
        <w:rPr>
          <w:iCs/>
          <w:i/>
        </w:rPr>
        <w:t xml:space="preserve">The Outcome:</w:t>
      </w:r>
    </w:p>
    <w:p>
      <w:pPr>
        <w:numPr>
          <w:ilvl w:val="0"/>
          <w:numId w:val="1000"/>
        </w:numPr>
        <w:pStyle w:val="Compact"/>
      </w:pPr>
      <w:r>
        <w:br/>
      </w:r>
      <w:r>
        <w:t xml:space="preserve">Employee satisfaction scores rose, legal compliance was 100%, and the firm avoided costly fines. Furthermore, they hired certified interpreters for their annual town-hall meetings, resulting in higher engagement from local staff who felt genuinely heard.</w:t>
      </w:r>
    </w:p>
    <w:bookmarkEnd w:id="29"/>
    <w:bookmarkStart w:id="30" w:name="Xbd0936bfc1523e020abdfe9a3bf245cbb8bf495"/>
    <w:p>
      <w:pPr>
        <w:pStyle w:val="Heading2"/>
      </w:pPr>
      <w:r>
        <w:t xml:space="preserve">The Future of Language Services in Indonesia Jakarta</w:t>
      </w:r>
    </w:p>
    <w:p>
      <w:pPr>
        <w:pStyle w:val="FirstParagraph"/>
      </w:pPr>
      <w:r>
        <w:t xml:space="preserve">Looking ahead, the demand for translator and interpreter services in Indonesia Jakarta will only grow. With the government’s "Making Indonesia 4.0" roadmap, more tech-savvy industries are emerging.</w:t>
      </w:r>
    </w:p>
    <w:p>
      <w:pPr>
        <w:numPr>
          <w:ilvl w:val="0"/>
          <w:numId w:val="1009"/>
        </w:numPr>
        <w:pStyle w:val="Compact"/>
      </w:pPr>
      <w:r>
        <w:rPr>
          <w:bCs/>
          <w:b/>
        </w:rPr>
        <w:t xml:space="preserve">E-commerce Growth:</w:t>
      </w:r>
      <w:r>
        <w:t xml:space="preserve"> </w:t>
      </w:r>
      <w:r>
        <w:t xml:space="preserve">Platforms require constant translation of product listings and customer support chats.</w:t>
      </w:r>
    </w:p>
    <w:p>
      <w:pPr>
        <w:numPr>
          <w:ilvl w:val="0"/>
          <w:numId w:val="1009"/>
        </w:numPr>
        <w:pStyle w:val="Compact"/>
      </w:pPr>
      <w:r>
        <w:t xml:space="preserve">Creative Industries:</w:t>
      </w:r>
    </w:p>
    <w:p>
      <w:pPr>
        <w:numPr>
          <w:ilvl w:val="0"/>
          <w:numId w:val="1000"/>
        </w:numPr>
        <w:pStyle w:val="Compact"/>
      </w:pPr>
      <w:r>
        <w:br/>
      </w:r>
      <w:r>
        <w:t xml:space="preserve">As Indonesia Jakarta becomes a hub for digital content creation, dubbing and subtitling services will see increased demand.</w:t>
      </w:r>
    </w:p>
    <w:bookmarkEnd w:id="30"/>
    <w:bookmarkStart w:id="31" w:name="conclusion"/>
    <w:p>
      <w:pPr>
        <w:pStyle w:val="Heading2"/>
      </w:pPr>
      <w:r>
        <w:t xml:space="preserve">Conclusion</w:t>
      </w:r>
    </w:p>
    <w:p>
      <w:pPr>
        <w:pStyle w:val="FirstParagraph"/>
      </w:pPr>
      <w:r>
        <w:t xml:space="preserve">In conclusion, the role of the translator and interpreter is foundational to success in Indonesia Jakarta. These professionals do more than swap words; they build bridges between cultures, ensure legal integrity, and foster inclusive business environments.</w:t>
      </w:r>
    </w:p>
    <w:p>
      <w:pPr>
        <w:numPr>
          <w:ilvl w:val="0"/>
          <w:numId w:val="1010"/>
        </w:numPr>
        <w:pStyle w:val="Compact"/>
      </w:pPr>
      <w:r>
        <w:rPr>
          <w:bCs/>
          <w:b/>
        </w:rPr>
        <w:t xml:space="preserve">Actionable Takeaway:</w:t>
      </w:r>
    </w:p>
    <w:bookmarkEnd w:id="31"/>
    <w:bookmarkStart w:id="32" w:name="qa-session"/>
    <w:p>
      <w:pPr>
        <w:pStyle w:val="Heading2"/>
      </w:pPr>
      <w:r>
        <w:t xml:space="preserve">Q&amp;A Session</w:t>
      </w:r>
    </w:p>
    <w:p>
      <w:pPr>
        <w:pStyle w:val="FirstParagraph"/>
      </w:pPr>
      <w:r>
        <w:t xml:space="preserve">We now open the floor for questions regarding translator and interpreter services in Indonesia Jakarta.</w:t>
      </w:r>
    </w:p>
    <w:p>
      <w:pPr>
        <w:pStyle w:val="BodyText"/>
      </w:pPr>
      <w:r>
        <w:rPr>
          <w:iCs/>
          <w:i/>
        </w:rPr>
        <w:t xml:space="preserve">Please direct your inquiries to the moderator.</w:t>
      </w:r>
    </w:p>
    <w:bookmarkEnd w:id="32"/>
    <w:bookmarkStart w:id="33" w:name="contact-information"/>
    <w:p>
      <w:pPr>
        <w:pStyle w:val="Heading2"/>
      </w:pPr>
      <w:r>
        <w:t xml:space="preserve">Contact Information</w:t>
      </w:r>
    </w:p>
    <w:p>
      <w:pPr>
        <w:pStyle w:val="FirstParagraph"/>
      </w:pPr>
      <w:r>
        <w:rPr>
          <w:bCs/>
          <w:b/>
        </w:rPr>
        <w:t xml:space="preserve">Email:</w:t>
      </w:r>
      <w:r>
        <w:t xml:space="preserve">[Email Address]</w:t>
      </w:r>
    </w:p>
    <w:p>
      <w:pPr>
        <w:pStyle w:val="BodyText"/>
      </w:pPr>
      <w:r>
        <w:rPr>
          <w:bCs/>
          <w:b/>
        </w:rPr>
        <w:t xml:space="preserve">Phone:</w:t>
      </w:r>
      <w:r>
        <w:t xml:space="preserve">[Phone Number]</w:t>
      </w:r>
    </w:p>
    <w:p>
      <w:pPr>
        <w:pStyle w:val="BodyText"/>
      </w:pPr>
      <w:r>
        <w:rPr>
          <w:iCs/>
          <w:i/>
        </w:rPr>
        <w:t xml:space="preserve">Seriously thank you for your attendance at this Seminar Presentation Slides regarding Translator Interpreter opportunities in Indonesia Jakarta.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and Interpreter Services in Indonesia Jakarta</dc:title>
  <dc:creator/>
  <dc:language>en</dc:language>
  <cp:keywords/>
  <dcterms:created xsi:type="dcterms:W3CDTF">2026-07-30T02:21:57Z</dcterms:created>
  <dcterms:modified xsi:type="dcterms:W3CDTF">2026-07-30T02:21:57Z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