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Iran</w:t>
      </w:r>
      <w:r>
        <w:t xml:space="preserve"> </w:t>
      </w:r>
      <w:r>
        <w:t xml:space="preserve">Tehran</w:t>
      </w:r>
    </w:p>
    <w:bookmarkStart w:id="21" w:name="seminar-presentation-slides"/>
    <w:p>
      <w:pPr>
        <w:pStyle w:val="Heading1"/>
      </w:pPr>
      <w:r>
        <w:t xml:space="preserve">Seminar Presentation Slides</w:t>
      </w:r>
    </w:p>
    <w:bookmarkStart w:id="20" w:name="X4235d53944477b474fcd7cfe44617ad4835d5de"/>
    <w:p>
      <w:pPr>
        <w:pStyle w:val="Heading2"/>
      </w:pPr>
      <w:r>
        <w:t xml:space="preserve">Title: The Critical Role of Professional Translator Interpreter Services in Iran Tehran</w:t>
      </w:r>
    </w:p>
    <w:p>
      <w:pPr>
        <w:pStyle w:val="FirstParagraph"/>
      </w:pPr>
      <w:r>
        <w:rPr>
          <w:bCs/>
          <w:b/>
        </w:rPr>
        <w:t xml:space="preserve">Date:</w:t>
      </w:r>
      <w:r>
        <w:t xml:space="preserve"> </w:t>
      </w:r>
      <w:r>
        <w:t xml:space="preserve">October 2023</w:t>
      </w:r>
      <w:r>
        <w:br/>
      </w:r>
      <w:r>
        <w:rPr>
          <w:bCs/>
          <w:b/>
        </w:rPr>
        <w:t xml:space="preserve">Presenter:</w:t>
      </w:r>
      <w:r>
        <w:t xml:space="preserve"> </w:t>
      </w:r>
      <w:r>
        <w:t xml:space="preserve">[Your Name/Organization]</w:t>
      </w:r>
      <w:r>
        <w:br/>
      </w:r>
    </w:p>
    <w:p>
      <w:pPr>
        <w:pStyle w:val="BodyText"/>
      </w:pPr>
      <w:r>
        <w:t xml:space="preserve">Audience:</w:t>
      </w:r>
    </w:p>
    <w:p>
      <w:pPr>
        <w:pStyle w:val="BodyText"/>
      </w:pPr>
      <w:r>
        <w:t xml:space="preserve">r stakeholders, diplomatic corps, business leaders, and cultural organizations operating within or interacting with Iran Tehran.</w:t>
      </w:r>
    </w:p>
    <w:bookmarkEnd w:id="20"/>
    <w:bookmarkEnd w:id="21"/>
    <w:bookmarkStart w:id="22" w:name="slide-1-introduction-and-context"/>
    <w:p>
      <w:pPr>
        <w:pStyle w:val="Heading2"/>
      </w:pPr>
      <w:r>
        <w:t xml:space="preserve">Slide 1: Introduction and Context</w:t>
      </w:r>
    </w:p>
    <w:p>
      <w:pPr>
        <w:pStyle w:val="FirstParagraph"/>
      </w:pPr>
      <w:r>
        <w:t xml:space="preserve">Welcome to this comprehensive seminar presentation focusing on the nuanced landscape of language services in the Middle East's most vibrant capital. As we gather to discuss the essential nature of being a Translator Interpreter, it is imperative to understand that our focus is specifically tailored to the unique geopolitical, cultural, and economic environment of Iran Tehran. This city is not merely a geographical location; it is a hub of ancient history meeting modern diplomatic necessity. The demand for precise linguistic mediation in Iran Tehran has never been higher due to increased international engagement, trade agreements, and academic exchanges.</w:t>
      </w:r>
    </w:p>
    <w:p>
      <w:pPr>
        <w:pStyle w:val="BodyText"/>
      </w:pPr>
      <w:r>
        <w:t xml:space="preserve">The primary objective of this presentation is to outline the complexities involved in professional translation and interpretation within this specific region. We will explore why generic language skills are insufficient and how specialized expertise contributes to successful outcomes in Iran Tehran.</w:t>
      </w:r>
    </w:p>
    <w:bookmarkEnd w:id="22"/>
    <w:bookmarkStart w:id="23" w:name="Xfb9d333af0d56672aeb8f112fd8b072536c685d"/>
    <w:p>
      <w:pPr>
        <w:pStyle w:val="Heading2"/>
      </w:pPr>
      <w:r>
        <w:t xml:space="preserve">Slide 2: The Distinction Between Translation and Interpretation</w:t>
      </w:r>
    </w:p>
    <w:p>
      <w:pPr>
        <w:pStyle w:val="FirstParagraph"/>
      </w:pPr>
      <w:r>
        <w:t xml:space="preserve">To serve the clients in Iran Tehran effectively, one must first master the distinction between these two disciplines. While often used interchangeably by laypeople, a professional Translator Interpreter understands that written translation and oral interpretation require different cognitive skills.</w:t>
      </w:r>
    </w:p>
    <w:p>
      <w:pPr>
        <w:numPr>
          <w:ilvl w:val="0"/>
          <w:numId w:val="1001"/>
        </w:numPr>
        <w:pStyle w:val="Compact"/>
      </w:pPr>
      <w:r>
        <w:rPr>
          <w:bCs/>
          <w:b/>
        </w:rPr>
        <w:t xml:space="preserve">Translation</w:t>
      </w:r>
      <w:r>
        <w:t xml:space="preserve"> </w:t>
      </w:r>
      <w:r>
        <w:t xml:space="preserve">refers to the conversion of written texts from Persian (Farsi) into English or other target languages. In Iran Tehran, this includes legal contracts, medical journals, literary works, and technical manuals. Accuracy here is paramount for legal validity and technical precision.</w:t>
      </w:r>
    </w:p>
    <w:p>
      <w:pPr>
        <w:numPr>
          <w:ilvl w:val="0"/>
          <w:numId w:val="1001"/>
        </w:numPr>
        <w:pStyle w:val="Compact"/>
      </w:pPr>
      <w:r>
        <w:rPr>
          <w:bCs/>
          <w:b/>
        </w:rPr>
        <w:t xml:space="preserve">Interpretation</w:t>
      </w:r>
      <w:r>
        <w:t xml:space="preserve"> </w:t>
      </w:r>
      <w:r>
        <w:t xml:space="preserve">involves the oral or sign language conversion of speech in real-time. In the bustling business districts of Iran Tehran or high-stakes diplomatic meetings in Tehran's government complexes, interpreters facilitate immediate communication. This requires immense mental stamina and cultural sensitivity.</w:t>
      </w:r>
    </w:p>
    <w:bookmarkEnd w:id="23"/>
    <w:bookmarkStart w:id="24" w:name="X69d4c7c497e0d6363626c0a69f687c9d5930dea"/>
    <w:p>
      <w:pPr>
        <w:pStyle w:val="Heading2"/>
      </w:pPr>
      <w:r>
        <w:t xml:space="preserve">Slide 3: The Linguistic Landscape of Iran Tehran</w:t>
      </w:r>
    </w:p>
    <w:p>
      <w:pPr>
        <w:pStyle w:val="FirstParagraph"/>
      </w:pPr>
      <w:r>
        <w:t xml:space="preserve">Iran Tehran presents a unique linguistic challenge. While Persian is the official language, it contains numerous dialects and levels of formality that do not have direct equivalents in English or other Western languages. A Translator Interpreter working in Iran Tehran must possess near-native proficiency in Farsi, including understanding regional idioms used specifically within the capital city.</w:t>
      </w:r>
    </w:p>
    <w:p>
      <w:pPr>
        <w:pStyle w:val="BodyText"/>
      </w:pPr>
      <w:r>
        <w:t xml:space="preserve">Furthermore, the context of Iran Tehran demands an understanding of "high-context" communication. Meaning is often embedded in non-verbal cues and cultural subtleties. A literal translation often fails to convey the true intent behind a statement made in Tehran. Therefore, a Translator Interpreter must act as a cultural broker, ensuring that the nuance of the message is preserved across borders.</w:t>
      </w:r>
    </w:p>
    <w:bookmarkEnd w:id="24"/>
    <w:bookmarkStart w:id="25" w:name="X027b7e839089c31065265ec8313f50af7590980"/>
    <w:p>
      <w:pPr>
        <w:pStyle w:val="Heading2"/>
      </w:pPr>
      <w:r>
        <w:t xml:space="preserve">Slide 4: Legal and Administrative Requirements</w:t>
      </w:r>
    </w:p>
    <w:p>
      <w:pPr>
        <w:pStyle w:val="FirstParagraph"/>
      </w:pPr>
      <w:r>
        <w:t xml:space="preserve">In Iran Tehran, all foreign documents intended for official use must be translated by certified professionals. This is a strict legal requirement enforced by the Ministry of Justice in Tehran. A Translator Interpreter serving this jurisdiction must be accredited to provide notarized translations.</w:t>
      </w:r>
    </w:p>
    <w:p>
      <w:pPr>
        <w:numPr>
          <w:ilvl w:val="0"/>
          <w:numId w:val="1002"/>
        </w:numPr>
        <w:pStyle w:val="Compact"/>
      </w:pPr>
      <w:r>
        <w:rPr>
          <w:bCs/>
          <w:b/>
        </w:rPr>
        <w:t xml:space="preserve">Legal Documents:</w:t>
      </w:r>
      <w:r>
        <w:t xml:space="preserve"> </w:t>
      </w:r>
      <w:r>
        <w:t xml:space="preserve">Marriage certificates, birth records, powers of attorney, and corporate registration documents require absolute fidelity. Any error in a translation submitted to Iranian authorities in Tehran can lead to severe legal complications.</w:t>
      </w:r>
    </w:p>
    <w:p>
      <w:pPr>
        <w:numPr>
          <w:ilvl w:val="0"/>
          <w:numId w:val="1002"/>
        </w:numPr>
        <w:pStyle w:val="Compact"/>
      </w:pPr>
      <w:r>
        <w:rPr>
          <w:bCs/>
          <w:b/>
        </w:rPr>
        <w:t xml:space="preserve">Court Proceedings:</w:t>
      </w:r>
      <w:r>
        <w:t xml:space="preserve"> </w:t>
      </w:r>
      <w:r>
        <w:t xml:space="preserve">For international litigation or arbitration involving parties based in Iran Tehran, court-appointed interpreters are essential. These individuals must maintain neutrality and accuracy under high-pressure situations typical of judicial environments.</w:t>
      </w:r>
    </w:p>
    <w:bookmarkEnd w:id="25"/>
    <w:bookmarkStart w:id="26" w:name="X437785a4d72b01a21e98fc082dcac425c6f5e56"/>
    <w:p>
      <w:pPr>
        <w:pStyle w:val="Heading2"/>
      </w:pPr>
      <w:r>
        <w:t xml:space="preserve">Slide 5: Medical and Healthcare Interpretation</w:t>
      </w:r>
    </w:p>
    <w:p>
      <w:pPr>
        <w:pStyle w:val="FirstParagraph"/>
      </w:pPr>
      <w:r>
        <w:t xml:space="preserve">The healthcare sector in Iran Tehran is rapidly modernizing, yet it faces a significant language barrier when treating international patients or collaborating with foreign medical experts. A specialized Translator Interpreter in this field must possess medical terminology knowledge in both Persian and the target language.</w:t>
      </w:r>
    </w:p>
    <w:p>
      <w:pPr>
        <w:pStyle w:val="BodyText"/>
      </w:pPr>
      <w:r>
        <w:t xml:space="preserve">Hospitals and clinics in central Tehran increasingly cater to medical tourists. An interpreter here does more than translate words; they explain complex diagnostic procedures, ensure informed consent is understood by the patient, and facilitate trust between doctor and patient. Miscommunication in this context can be life-threatening, highlighting the critical responsibility of the Translator Interpreter.</w:t>
      </w:r>
    </w:p>
    <w:bookmarkEnd w:id="26"/>
    <w:bookmarkStart w:id="27" w:name="X0c224b5f4e2c0d0edf1210bd1a2d0b71088d268"/>
    <w:p>
      <w:pPr>
        <w:pStyle w:val="Heading2"/>
      </w:pPr>
      <w:r>
        <w:t xml:space="preserve">Slide 6: Business and Economic Communication</w:t>
      </w:r>
    </w:p>
    <w:p>
      <w:pPr>
        <w:pStyle w:val="FirstParagraph"/>
      </w:pPr>
      <w:r>
        <w:t xml:space="preserve">Iran Tehran is a growing economic center with significant potential in energy, agriculture, and technology sectors. International businesses entering this market rely heavily on professional Translator Interpreter services for negotiations.</w:t>
      </w:r>
    </w:p>
    <w:p>
      <w:pPr>
        <w:numPr>
          <w:ilvl w:val="0"/>
          <w:numId w:val="1003"/>
        </w:numPr>
        <w:pStyle w:val="Compact"/>
      </w:pPr>
      <w:r>
        <w:rPr>
          <w:bCs/>
          <w:b/>
        </w:rPr>
        <w:t xml:space="preserve">Negotiation Support:</w:t>
      </w:r>
      <w:r>
        <w:t xml:space="preserve"> </w:t>
      </w:r>
      <w:r>
        <w:t xml:space="preserve">During business meetings in Tehran's modern conference centers, interpreters must understand commercial jargon and the specific etiquette of Iranian business culture.</w:t>
      </w:r>
    </w:p>
    <w:p>
      <w:pPr>
        <w:numPr>
          <w:ilvl w:val="0"/>
          <w:numId w:val="1003"/>
        </w:numPr>
        <w:pStyle w:val="Compact"/>
      </w:pPr>
      <w:r>
        <w:rPr>
          <w:bCs/>
          <w:b/>
        </w:rPr>
        <w:t xml:space="preserve">Diplomatic Relations:</w:t>
      </w:r>
      <w:r>
        <w:t xml:space="preserve"> </w:t>
      </w:r>
      <w:r>
        <w:t xml:space="preserve">On a macro scale, translators play a pivotal role in international relations involving Iran Tehran. Accurate translation of press releases and official statements helps shape public perception and policy understanding globally.</w:t>
      </w:r>
    </w:p>
    <w:bookmarkEnd w:id="27"/>
    <w:bookmarkStart w:id="28" w:name="X06123eece63c3b577cc4bb6099da64af269706d"/>
    <w:p>
      <w:pPr>
        <w:pStyle w:val="Heading2"/>
      </w:pPr>
      <w:r>
        <w:t xml:space="preserve">Slide 7: Ethical Considerations and Confidentiality</w:t>
      </w:r>
    </w:p>
    <w:p>
      <w:pPr>
        <w:pStyle w:val="FirstParagraph"/>
      </w:pPr>
      <w:r>
        <w:t xml:space="preserve">Ethics form the cornerstone of the Translator Interpreter profession. In Iran Tehran, where political and social dynamics can be sensitive, confidentiality is even more critical. Professionals must adhere to strict codes of conduct established by international associations.</w:t>
      </w:r>
    </w:p>
    <w:p>
      <w:pPr>
        <w:pStyle w:val="BodyText"/>
      </w:pPr>
      <w:r>
        <w:t xml:space="preserve">Breach of confidentiality in Tehran not only damages professional reputation but can also pose safety risks to clients. Furthermore, impartiality is required; a Translator Interpreter must not insert personal opinions or political stances into their interpretation or translation, regardless of the topic being discussed in Iran Tehran.</w:t>
      </w:r>
    </w:p>
    <w:bookmarkEnd w:id="28"/>
    <w:bookmarkStart w:id="29" w:name="X5f9732ff8509cc64fabfe5628d333242ee1e198"/>
    <w:p>
      <w:pPr>
        <w:pStyle w:val="Heading2"/>
      </w:pPr>
      <w:r>
        <w:t xml:space="preserve">Slide 8: Technological Advancements and AI</w:t>
      </w:r>
    </w:p>
    <w:p>
      <w:pPr>
        <w:pStyle w:val="FirstParagraph"/>
      </w:pPr>
      <w:r>
        <w:t xml:space="preserve">The role of technology in language services is evolving. While artificial intelligence tools are becoming prevalent, they currently lack the cultural nuance required for high-stakes interactions in Iran Tehran. A human Translator Interpreter remains indispensable for tasks requiring empathy, contextual understanding, and real-time decision-making.</w:t>
      </w:r>
    </w:p>
    <w:p>
      <w:pPr>
        <w:pStyle w:val="BodyText"/>
      </w:pPr>
      <w:r>
        <w:t xml:space="preserve">However, professionals must embrace technology as a supplementary tool. Memory aids and terminology databases enhance efficiency for translators working on large projects in Tehran. The future lies in collaboration between human expertise and technological support.</w:t>
      </w:r>
    </w:p>
    <w:bookmarkEnd w:id="29"/>
    <w:bookmarkStart w:id="30" w:name="X446a18fb50b421da7a79e34248a537db54b8e25"/>
    <w:p>
      <w:pPr>
        <w:pStyle w:val="Heading2"/>
      </w:pPr>
      <w:r>
        <w:t xml:space="preserve">Slide 9: Challenges Specific to the Region</w:t>
      </w:r>
    </w:p>
    <w:p>
      <w:pPr>
        <w:pStyle w:val="FirstParagraph"/>
      </w:pPr>
      <w:r>
        <w:t xml:space="preserve">Servicing Iran Tehran comes with distinct challenges, including internet restrictions that can hinder remote translation work and access to certain online resources. Additionally, sanctions may complicate payment processes and software licensing for Translator Interpreters based outside the country but working with clients in Iran Tehran.</w:t>
      </w:r>
    </w:p>
    <w:p>
      <w:pPr>
        <w:pStyle w:val="BodyText"/>
      </w:pPr>
      <w:r>
        <w:t xml:space="preserve">Navigating these logistical hurdles requires resilience and adaptability. Professionals must have alternative methods for file transfer, secure communication channels, and localized knowledge bases to ensure seamless service delivery despite external constraints.</w:t>
      </w:r>
    </w:p>
    <w:bookmarkEnd w:id="30"/>
    <w:bookmarkStart w:id="31" w:name="slide-10-conclusion-and-future-outlook"/>
    <w:p>
      <w:pPr>
        <w:pStyle w:val="Heading2"/>
      </w:pPr>
      <w:r>
        <w:t xml:space="preserve">Slide 10: Conclusion and Future Outlook</w:t>
      </w:r>
    </w:p>
    <w:p>
      <w:pPr>
        <w:pStyle w:val="FirstParagraph"/>
      </w:pPr>
      <w:r>
        <w:t xml:space="preserve">In conclusion, the role of a Translator Interpreter in Iran Tehran is multifaceted and vital. It extends far beyond simple word substitution; it involves bridging cultural gaps, ensuring legal compliance, facilitating economic growth, and promoting international understanding.</w:t>
      </w:r>
    </w:p>
    <w:p>
      <w:pPr>
        <w:pStyle w:val="BodyText"/>
      </w:pPr>
      <w:r>
        <w:t xml:space="preserve">As Iran Tehran continues to engage with the global community, the demand for skilled linguists will only increase. Stakeholders must invest in professional development and recognize the strategic value of high-quality language services. By prioritizing expertise in Persian-English (and other) language pairs, we contribute to a more connected and mutually understanding world centered around this pivotal city.</w:t>
      </w:r>
    </w:p>
    <w:p>
      <w:pPr>
        <w:pStyle w:val="BodyText"/>
      </w:pPr>
      <w:r>
        <w:rPr>
          <w:bCs/>
          <w:b/>
        </w:rPr>
        <w:t xml:space="preserve">Thank you for your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Services in Iran Tehran</dc:title>
  <dc:creator/>
  <dc:language>en</dc:language>
  <cp:keywords/>
  <dcterms:created xsi:type="dcterms:W3CDTF">2026-07-29T07:34:12Z</dcterms:created>
  <dcterms:modified xsi:type="dcterms:W3CDTF">2026-07-29T07:34:12Z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