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Kyoto,</w:t>
      </w:r>
      <w:r>
        <w:t xml:space="preserve"> </w:t>
      </w:r>
      <w:r>
        <w:t xml:space="preserve">Japan</w:t>
      </w:r>
    </w:p>
    <w:bookmarkStart w:id="21" w:name="seminar-presentation-slides"/>
    <w:p>
      <w:pPr>
        <w:pStyle w:val="Heading1"/>
      </w:pPr>
      <w:r>
        <w:t xml:space="preserve">Seminar Presentation Slides</w:t>
      </w:r>
    </w:p>
    <w:bookmarkStart w:id="20" w:name="X11d93a6fc1bf0dc5858043a06f35d27024c8cf7"/>
    <w:p>
      <w:pPr>
        <w:pStyle w:val="Heading3"/>
      </w:pPr>
      <w:r>
        <w:t xml:space="preserve">Bridging Cultures: The Critical Role of the Translator Interpreter in Japan Kyoto</w:t>
      </w:r>
    </w:p>
    <w:p>
      <w:pPr>
        <w:pStyle w:val="FirstParagraph"/>
      </w:pPr>
      <w:r>
        <w:rPr>
          <w:bCs/>
          <w:b/>
        </w:rPr>
        <w:t xml:space="preserve">Presenter:</w:t>
      </w:r>
      <w:r>
        <w:t xml:space="preserve"> </w:t>
      </w:r>
      <w:r>
        <w:t xml:space="preserve">Industry Expert on Cross-Cultural Communication</w:t>
      </w:r>
      <w:r>
        <w:br/>
      </w:r>
      <w:r>
        <w:rPr>
          <w:bCs/>
          <w:b/>
        </w:rPr>
        <w:t xml:space="preserve">Date:</w:t>
      </w:r>
      <w:r>
        <w:t xml:space="preserve"> </w:t>
      </w:r>
      <w:r>
        <w:t xml:space="preserve">October 2023</w:t>
      </w:r>
    </w:p>
    <w:bookmarkEnd w:id="20"/>
    <w:bookmarkEnd w:id="21"/>
    <w:bookmarkStart w:id="22" w:name="Xb94bb04086b86554806d44c06adbf0ee8726e11"/>
    <w:p>
      <w:pPr>
        <w:pStyle w:val="Heading2"/>
      </w:pPr>
      <w:r>
        <w:t xml:space="preserve">→ Introduction: The Heart of Cultural Exchange</w:t>
      </w:r>
    </w:p>
    <w:p>
      <w:pPr>
        <w:pStyle w:val="FirstParagraph"/>
      </w:pPr>
      <w:r>
        <w:t xml:space="preserve">Welcome to this comprehensive seminar presentation. Today, we delve into the nuanced and vital profession of the translator interpreter within one of the most culturally rich cities on Earth: Japan Kyoto. As global tourism rebounds and international business ties strengthen, Kyoto has emerged not just as a historical landmark, but as a dynamic hub for cross-cultural interaction.</w:t>
      </w:r>
    </w:p>
    <w:p>
      <w:pPr>
        <w:pStyle w:val="BodyText"/>
      </w:pPr>
      <w:r>
        <w:t xml:space="preserve">The city is often referred to as the "cultural heart of Japan." However, behind every successful cultural exchange lies the silent hero: the professional translator interpreter. This presentation aims to elucidate why these linguistic bridges are indispensable in preserving heritage while facilitating modern engagement in Japan Kyoto. We will explore the historical context, current demands, and future trends of this profession.</w:t>
      </w:r>
    </w:p>
    <w:bookmarkEnd w:id="22"/>
    <w:bookmarkStart w:id="23" w:name="Xac1d3c722ab9c4188ef63b6076ce81bb1ffb65d"/>
    <w:p>
      <w:pPr>
        <w:pStyle w:val="Heading2"/>
      </w:pPr>
      <w:r>
        <w:t xml:space="preserve">→ The Unique Linguistic Landscape of Japan Kyoto</w:t>
      </w:r>
    </w:p>
    <w:p>
      <w:pPr>
        <w:pStyle w:val="FirstParagraph"/>
      </w:pPr>
      <w:r>
        <w:t xml:space="preserve">To understand the role of the translator interpreter in Japan Kyoto, one must first appreciate the complexity of the local dialect and cultural norms. While standard Japanese (Hyōjungo) is widely taught, Kyoto possesses a distinct dialect known as "Kyoto-ben." This dialect is characterized by its softness, politeness markers unique to aristocratic history, and specific vocabulary that can confuse even native speakers from Tokyo or Osaka.</w:t>
      </w:r>
    </w:p>
    <w:p>
      <w:pPr>
        <w:pStyle w:val="BodyText"/>
      </w:pPr>
      <w:r>
        <w:rPr>
          <w:bCs/>
          <w:b/>
        </w:rPr>
        <w:t xml:space="preserve">Key Challenges for Foreigners:</w:t>
      </w:r>
    </w:p>
    <w:p>
      <w:pPr>
        <w:numPr>
          <w:ilvl w:val="0"/>
          <w:numId w:val="1001"/>
        </w:numPr>
        <w:pStyle w:val="Compact"/>
      </w:pPr>
      <w:r>
        <w:rPr>
          <w:bCs/>
          <w:b/>
        </w:rPr>
        <w:t xml:space="preserve">Dialect Nuances:</w:t>
      </w:r>
      <w:r>
        <w:t xml:space="preserve"> </w:t>
      </w:r>
      <w:r>
        <w:t xml:space="preserve">Standard translation tools often fail to capture the subtle honorifics and regional idioms of Kyoto-ben.</w:t>
      </w:r>
    </w:p>
    <w:p>
      <w:pPr>
        <w:numPr>
          <w:ilvl w:val="0"/>
          <w:numId w:val="1001"/>
        </w:numPr>
        <w:pStyle w:val="Compact"/>
      </w:pPr>
      <w:r>
        <w:rPr>
          <w:bCs/>
          <w:b/>
        </w:rPr>
        <w:t xml:space="preserve">Cultural Etiquette:</w:t>
      </w:r>
      <w:r>
        <w:t xml:space="preserve"> </w:t>
      </w:r>
      <w:r>
        <w:t xml:space="preserve">Understanding bowing, gift-giving customs, and tea ceremony protocols requires more than linguistic knowledge; it requires cultural fluency.</w:t>
      </w:r>
    </w:p>
    <w:bookmarkEnd w:id="23"/>
    <w:bookmarkStart w:id="24" w:name="distinction-translator-vs.-interpreter"/>
    <w:p>
      <w:pPr>
        <w:pStyle w:val="Heading2"/>
      </w:pPr>
      <w:r>
        <w:t xml:space="preserve">→ Distinction: Translator vs. Interpreter</w:t>
      </w:r>
    </w:p>
    <w:p>
      <w:pPr>
        <w:pStyle w:val="FirstParagraph"/>
      </w:pPr>
      <w:r>
        <w:t xml:space="preserve">In our seminar, it is crucial to differentiate between the two primary roles of language professionals.</w:t>
      </w:r>
    </w:p>
    <w:p>
      <w:pPr>
        <w:pStyle w:val="BodyText"/>
      </w:pPr>
      <w:r>
        <w:rPr>
          <w:bCs/>
          <w:b/>
        </w:rPr>
        <w:t xml:space="preserve">The Written Translator:</w:t>
      </w:r>
    </w:p>
    <w:p>
      <w:pPr>
        <w:numPr>
          <w:ilvl w:val="0"/>
          <w:numId w:val="1002"/>
        </w:numPr>
        <w:pStyle w:val="Compact"/>
      </w:pPr>
      <w:r>
        <w:t xml:space="preserve">Focuses on written materials such as tourism brochures, historical plaques at temples like Kinkaku-ji or Fushimi Inari, and legal contracts for international real estate in Japan Kyoto.</w:t>
      </w:r>
    </w:p>
    <w:p>
      <w:pPr>
        <w:numPr>
          <w:ilvl w:val="0"/>
          <w:numId w:val="1002"/>
        </w:numPr>
        <w:pStyle w:val="Compact"/>
      </w:pPr>
      <w:r>
        <w:t xml:space="preserve">Allows time for precision, research, and editing.</w:t>
      </w:r>
    </w:p>
    <w:p>
      <w:pPr>
        <w:pStyle w:val="FirstParagraph"/>
      </w:pPr>
      <w:r>
        <w:rPr>
          <w:bCs/>
          <w:b/>
        </w:rPr>
        <w:t xml:space="preserve">The Spoken Interpreter:</w:t>
      </w:r>
    </w:p>
    <w:p>
      <w:pPr>
        <w:numPr>
          <w:ilvl w:val="0"/>
          <w:numId w:val="1003"/>
        </w:numPr>
        <w:pStyle w:val="Compact"/>
      </w:pPr>
      <w:r>
        <w:t xml:space="preserve">Faces the immediate pressure of live communication. This includes guiding foreign tourists through bamboo groves in Arashiyama, facilitating business negotiations in Gion, or assisting at medical clinics.</w:t>
      </w:r>
    </w:p>
    <w:p>
      <w:pPr>
        <w:numPr>
          <w:ilvl w:val="0"/>
          <w:numId w:val="1003"/>
        </w:numPr>
        <w:pStyle w:val="Compact"/>
      </w:pPr>
      <w:r>
        <w:t xml:space="preserve">Requires instant recall and emotional intelligence.</w:t>
      </w:r>
    </w:p>
    <w:p>
      <w:pPr>
        <w:numPr>
          <w:ilvl w:val="0"/>
          <w:numId w:val="1003"/>
        </w:numPr>
        <w:pStyle w:val="Compact"/>
      </w:pPr>
      <w:r>
        <w:t xml:space="preserve">In Japan Kyoto, the interpreter often acts as a cultural mediator, explaining the significance of a Zen garden to a confused visitor or negotiating silence where words might disrupt meditation spaces.</w:t>
      </w:r>
    </w:p>
    <w:bookmarkEnd w:id="24"/>
    <w:bookmarkStart w:id="25" w:name="tourism-and-heritage-preservation"/>
    <w:p>
      <w:pPr>
        <w:pStyle w:val="Heading2"/>
      </w:pPr>
      <w:r>
        <w:t xml:space="preserve">→ Tourism and Heritage Preservation</w:t>
      </w:r>
    </w:p>
    <w:p>
      <w:pPr>
        <w:pStyle w:val="FirstParagraph"/>
      </w:pPr>
      <w:r>
        <w:t xml:space="preserve">Kyoto receives millions of visitors annually. The influx has placed immense pressure on the city's infrastructure and heritage sites. Here, the translator interpreter plays a dual role: service provider and cultural guardian.</w:t>
      </w:r>
    </w:p>
    <w:p>
      <w:pPr>
        <w:pStyle w:val="BodyText"/>
      </w:pPr>
      <w:r>
        <w:rPr>
          <w:bCs/>
          <w:b/>
        </w:rPr>
        <w:t xml:space="preserve">The Role in Tourism:</w:t>
      </w:r>
    </w:p>
    <w:p>
      <w:pPr>
        <w:numPr>
          <w:ilvl w:val="0"/>
          <w:numId w:val="1004"/>
        </w:numPr>
        <w:pStyle w:val="Compact"/>
      </w:pPr>
      <w:r>
        <w:rPr>
          <w:bCs/>
          <w:b/>
        </w:rPr>
        <w:t xml:space="preserve">Navigating Complex Sites:</w:t>
      </w:r>
      <w:r>
        <w:t xml:space="preserve"> </w:t>
      </w:r>
      <w:r>
        <w:t xml:space="preserve">Temples often have specific rules regarding photography, shoe removal, and prayer etiquette. An interpreter ensures visitors respect these rules, preventing accidental offenses that could lead to conflict between locals and tourists.</w:t>
      </w:r>
    </w:p>
    <w:p>
      <w:pPr>
        <w:numPr>
          <w:ilvl w:val="0"/>
          <w:numId w:val="1004"/>
        </w:numPr>
        <w:pStyle w:val="Compact"/>
      </w:pPr>
      <w:r>
        <w:rPr>
          <w:bCs/>
          <w:b/>
        </w:rPr>
        <w:t xml:space="preserve">Cultural Storytelling:</w:t>
      </w:r>
      <w:r>
        <w:t xml:space="preserve"> </w:t>
      </w:r>
      <w:r>
        <w:t xml:space="preserve">Beyond literal translation, interpreters in Japan Kyoto provide narrative context. They explain the history of the Geisha district or the architectural significance of wooden machiya houses, enhancing the visitor's experience and fostering appreciation for local culture.</w:t>
      </w:r>
    </w:p>
    <w:bookmarkEnd w:id="25"/>
    <w:bookmarkStart w:id="26" w:name="business-and-economic-development"/>
    <w:p>
      <w:pPr>
        <w:pStyle w:val="Heading2"/>
      </w:pPr>
      <w:r>
        <w:t xml:space="preserve">→ Business and Economic Development</w:t>
      </w:r>
    </w:p>
    <w:p>
      <w:pPr>
        <w:pStyle w:val="FirstParagraph"/>
      </w:pPr>
      <w:r>
        <w:t xml:space="preserve">Beyond tourism, Kyoto is a center for traditional crafts (Kyoyuzen, Nishijin-ori textiles) and modern technology sectors. International brands are increasingly looking to partner with Kyoto-based artisans.</w:t>
      </w:r>
    </w:p>
    <w:p>
      <w:pPr>
        <w:numPr>
          <w:ilvl w:val="0"/>
          <w:numId w:val="1005"/>
        </w:numPr>
        <w:pStyle w:val="Compact"/>
      </w:pPr>
      <w:r>
        <w:rPr>
          <w:bCs/>
          <w:b/>
        </w:rPr>
        <w:t xml:space="preserve">Negotiation Support:</w:t>
      </w:r>
      <w:r>
        <w:t xml:space="preserve"> </w:t>
      </w:r>
      <w:r>
        <w:t xml:space="preserve">Business practices in Japan emphasize relationship building (Kankei). A translator interpreter who understands both Western directness and Japanese indirectness is vital for closing deals.</w:t>
      </w:r>
    </w:p>
    <w:p>
      <w:pPr>
        <w:numPr>
          <w:ilvl w:val="0"/>
          <w:numId w:val="1005"/>
        </w:numPr>
        <w:pStyle w:val="Compact"/>
      </w:pPr>
      <w:r>
        <w:rPr>
          <w:bCs/>
          <w:b/>
        </w:rPr>
        <w:t xml:space="preserve">Craftsmanship Translation:</w:t>
      </w:r>
      <w:r>
        <w:t xml:space="preserve"> </w:t>
      </w:r>
      <w:r>
        <w:t xml:space="preserve">Translating the philosophy behind a craft—such as "Wabi-Sabi" (beauty in imperfection)—requires deep cultural insight. Literal translations often fail to convey the spiritual weight of these concepts to international buyers in Japan Kyoto.</w:t>
      </w:r>
    </w:p>
    <w:bookmarkEnd w:id="26"/>
    <w:bookmarkStart w:id="27" w:name="medical-and-administrative-assistance"/>
    <w:p>
      <w:pPr>
        <w:pStyle w:val="Heading2"/>
      </w:pPr>
      <w:r>
        <w:t xml:space="preserve">→ Medical and Administrative Assistance</w:t>
      </w:r>
    </w:p>
    <w:p>
      <w:pPr>
        <w:pStyle w:val="FirstParagraph"/>
      </w:pPr>
      <w:r>
        <w:t xml:space="preserve">Kyoto hosts a growing number of international residents and medical tourists. The role of the interpreter here is critical for safety and legal compliance.</w:t>
      </w:r>
    </w:p>
    <w:p>
      <w:pPr>
        <w:numPr>
          <w:ilvl w:val="0"/>
          <w:numId w:val="1006"/>
        </w:numPr>
        <w:pStyle w:val="Compact"/>
      </w:pPr>
      <w:r>
        <w:rPr>
          <w:bCs/>
          <w:b/>
        </w:rPr>
        <w:t xml:space="preserve">Healthcare:</w:t>
      </w:r>
      <w:r>
        <w:t xml:space="preserve"> </w:t>
      </w:r>
      <w:r>
        <w:t xml:space="preserve">Accurate medical translation in Japan Kyoto hospitals ensures patient safety. Miscommunication can lead to severe errors. Interpreters must be trained in specific medical terminology while maintaining empathy.</w:t>
      </w:r>
    </w:p>
    <w:p>
      <w:pPr>
        <w:numPr>
          <w:ilvl w:val="0"/>
          <w:numId w:val="1006"/>
        </w:numPr>
        <w:pStyle w:val="Compact"/>
      </w:pPr>
      <w:r>
        <w:t xml:space="preserve">Government Services:</w:t>
      </w:r>
    </w:p>
    <w:bookmarkEnd w:id="27"/>
    <w:bookmarkStart w:id="28" w:name="X4555638c1028bf607bc1c1e2ee344a0af600862"/>
    <w:p>
      <w:pPr>
        <w:pStyle w:val="Heading2"/>
      </w:pPr>
      <w:r>
        <w:t xml:space="preserve">→ Challenges Facing the Profession in Japan Kyoto</w:t>
      </w:r>
    </w:p>
    <w:p>
      <w:pPr>
        <w:pStyle w:val="FirstParagraph"/>
      </w:pPr>
      <w:r>
        <w:t xml:space="preserve">The demand for translator interpreters in Japan Kyoto outstrips the supply of qualified professionals. Several challenges exist:</w:t>
      </w:r>
    </w:p>
    <w:p>
      <w:pPr>
        <w:numPr>
          <w:ilvl w:val="0"/>
          <w:numId w:val="1007"/>
        </w:numPr>
        <w:pStyle w:val="Compact"/>
      </w:pPr>
      <w:r>
        <w:rPr>
          <w:bCs/>
          <w:b/>
        </w:rPr>
        <w:t xml:space="preserve">Overtourism Stress:</w:t>
      </w:r>
      <w:r>
        <w:t xml:space="preserve"> </w:t>
      </w:r>
      <w:r>
        <w:t xml:space="preserve">Interpreters often face high-pressure environments with aggressive tour groups, requiring strong boundary-setting skills.</w:t>
      </w:r>
    </w:p>
    <w:p>
      <w:pPr>
        <w:numPr>
          <w:ilvl w:val="0"/>
          <w:numId w:val="1007"/>
        </w:numPr>
        <w:pStyle w:val="Compact"/>
      </w:pPr>
      <w:r>
        <w:rPr>
          <w:bCs/>
          <w:b/>
        </w:rPr>
        <w:t xml:space="preserve">Digital Dependency: The rise of AI translation apps poses a threat to basic translation tasks. However, it cannot replace the cultural nuance and empathy provided by human interpreters in Japan Kyoto.</w:t>
      </w:r>
    </w:p>
    <w:p>
      <w:pPr>
        <w:numPr>
          <w:ilvl w:val="0"/>
          <w:numId w:val="1007"/>
        </w:numPr>
        <w:pStyle w:val="Compact"/>
      </w:pPr>
      <w:r>
        <w:rPr>
          <w:bCs/>
          <w:b/>
        </w:rPr>
        <w:t xml:space="preserve">Sustainability: Many freelance interpreters struggle with burnout due to irregular income and physical demands (e.g., walking tours).</w:t>
      </w:r>
    </w:p>
    <w:bookmarkEnd w:id="28"/>
    <w:bookmarkStart w:id="29" w:name="the-future-technology-meets-tradition"/>
    <w:p>
      <w:pPr>
        <w:pStyle w:val="Heading2"/>
      </w:pPr>
      <w:r>
        <w:t xml:space="preserve">→ The Future: Technology Meets Tradition</w:t>
      </w:r>
    </w:p>
    <w:p>
      <w:pPr>
        <w:pStyle w:val="FirstParagraph"/>
      </w:pPr>
      <w:r>
        <w:t xml:space="preserve">The future of the translator interpreter in Japan Kyoto lies in hybrid models. Artificial Intelligence will handle basic, informational translations (e.g., menu reading). However, the human element will remain irreplaceable for high-stakes interactions.</w:t>
      </w:r>
    </w:p>
    <w:p>
      <w:pPr>
        <w:numPr>
          <w:ilvl w:val="0"/>
          <w:numId w:val="1008"/>
        </w:numPr>
        <w:pStyle w:val="Compact"/>
      </w:pPr>
      <w:r>
        <w:rPr>
          <w:bCs/>
          <w:b/>
        </w:rPr>
        <w:t xml:space="preserve">Cultural Consulting:</w:t>
      </w:r>
      <w:r>
        <w:t xml:space="preserve"> </w:t>
      </w:r>
      <w:r>
        <w:t xml:space="preserve">Interpreters are evolving into "Cultural Consultants," advising hotels and businesses on how to cater to international guests without compromising local integrity.</w:t>
      </w:r>
    </w:p>
    <w:p>
      <w:pPr>
        <w:numPr>
          <w:ilvl w:val="0"/>
          <w:numId w:val="1008"/>
        </w:numPr>
        <w:pStyle w:val="Compact"/>
      </w:pPr>
      <w:r>
        <w:rPr>
          <w:bCs/>
          <w:b/>
        </w:rPr>
        <w:t xml:space="preserve">Digital Literacy: Professional translator interpreters in Japan Kyoto must master digital tools, remote interpreting platforms, and content management systems to remain relevant.</w:t>
      </w:r>
    </w:p>
    <w:bookmarkEnd w:id="29"/>
    <w:bookmarkStart w:id="30" w:name="conclusion-the-human-bridge"/>
    <w:p>
      <w:pPr>
        <w:pStyle w:val="Heading2"/>
      </w:pPr>
      <w:r>
        <w:t xml:space="preserve">→ Conclusion: The Human Bridge</w:t>
      </w:r>
    </w:p>
    <w:p>
      <w:pPr>
        <w:pStyle w:val="FirstParagraph"/>
      </w:pPr>
      <w:r>
        <w:t xml:space="preserve">In conclusion, the translator interpreter is not merely a conduit for words but a guardian of culture and a facilitator of mutual understanding in Japan Kyoto. As the city balances its ancient traditions with modern global pressures, these professionals ensure that communication remains respectful, accurate, and enriching.</w:t>
      </w:r>
    </w:p>
    <w:p>
      <w:pPr>
        <w:pStyle w:val="BodyText"/>
      </w:pPr>
      <w:r>
        <w:t xml:space="preserve">For students and professionals entering this field in Japan Kyoto, the path requires not just linguistic proficiency but deep cultural immersion. By mastering both language and local etiquette, you become an essential ambassador for one of the world's most beautiful cities. Let us embrace this responsibility to bridge worlds through words.</w:t>
      </w:r>
    </w:p>
    <w:bookmarkEnd w:id="30"/>
    <w:bookmarkStart w:id="31" w:name="qa-and-references"/>
    <w:p>
      <w:pPr>
        <w:pStyle w:val="Heading2"/>
      </w:pPr>
      <w:r>
        <w:t xml:space="preserve">→ Q&amp;A and References</w:t>
      </w:r>
    </w:p>
    <w:p>
      <w:pPr>
        <w:pStyle w:val="FirstParagraph"/>
      </w:pPr>
      <w:r>
        <w:rPr>
          <w:bCs/>
          <w:b/>
        </w:rPr>
        <w:t xml:space="preserve">Thank You for Your Attention.</w:t>
      </w:r>
    </w:p>
    <w:p>
      <w:pPr>
        <w:pStyle w:val="BodyText"/>
      </w:pPr>
      <w:r>
        <w:t xml:space="preserve">We now invite questions regarding the specific challenges of interpreting in Kyoto dialects or navigating the business landscape in Japan Kyoto.</w:t>
      </w:r>
    </w:p>
    <w:bookmarkEnd w:id="31"/>
    <w:p>
      <w:pPr>
        <w:pStyle w:val="BodyText"/>
      </w:pPr>
      <w:r>
        <w:t xml:space="preserve">© 2023 Seminar Series on International Communication. All Rights Reserved.</w:t>
      </w:r>
    </w:p>
    <w:p>
      <w:pPr>
        <w:pStyle w:val="BodyText"/>
      </w:pPr>
      <w:r>
        <w:t xml:space="preserve">Distribution of this HTML document is permitted for educational purposes in Japan Kyoto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Services in Kyoto, Japan</dc:title>
  <dc:creator/>
  <dc:language>en</dc:language>
  <cp:keywords/>
  <dcterms:created xsi:type="dcterms:W3CDTF">2026-07-30T06:44:12Z</dcterms:created>
  <dcterms:modified xsi:type="dcterms:W3CDTF">2026-07-30T06:44:12Z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