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010c092253f5fc5ae425762373a80315013a2bf"/>
    <w:p>
      <w:pPr>
        <w:pStyle w:val="Heading2"/>
      </w:pPr>
      <w:r>
        <w:t xml:space="preserve">The Critical Role of the Translator Interpreter in a Multilingual Society: A Focus on Netherlands Amsterdam</w:t>
      </w:r>
    </w:p>
    <w:p>
      <w:pPr>
        <w:pStyle w:val="FirstParagraph"/>
      </w:pPr>
      <w:r>
        <w:rPr>
          <w:bCs/>
          <w:b/>
        </w:rPr>
        <w:t xml:space="preserve">Presentation Overview:</w:t>
      </w:r>
    </w:p>
    <w:p>
      <w:pPr>
        <w:pStyle w:val="BodyText"/>
      </w:pPr>
      <w:r>
        <w:t xml:space="preserve">Welcome to this comprehensive seminar presentation. Today, we will explore the intricate dynamics of language services within one of Europe’s most linguistically diverse cities. This document serves as a detailed guide for our Seminar Presentation Slides, focusing specifically on the professional practice of being a Translator Interpreter in Netherlands Amsterdam.</w:t>
      </w:r>
    </w:p>
    <w:bookmarkEnd w:id="20"/>
    <w:bookmarkEnd w:id="21"/>
    <w:bookmarkStart w:id="22" w:name="X05f7730d5276d7c67668b0c14a2221616da14c4"/>
    <w:p>
      <w:pPr>
        <w:pStyle w:val="Heading3"/>
      </w:pPr>
      <w:r>
        <w:t xml:space="preserve">Slide 1: Introduction to Linguistic Diversity</w:t>
      </w:r>
    </w:p>
    <w:p>
      <w:pPr>
        <w:pStyle w:val="FirstParagraph"/>
      </w:pPr>
      <w:r>
        <w:t xml:space="preserve">The city of Amsterdam is not merely a tourist destination; it is a global hub for trade, diplomacy, technology, and culture. As the capital of the Netherlands Amsterdam stands as a testament to international cooperation. However, this status brings with it significant linguistic challenges.</w:t>
      </w:r>
    </w:p>
    <w:p>
      <w:pPr>
        <w:numPr>
          <w:ilvl w:val="0"/>
          <w:numId w:val="1001"/>
        </w:numPr>
        <w:pStyle w:val="Compact"/>
      </w:pPr>
      <w:r>
        <w:rPr>
          <w:bCs/>
          <w:b/>
        </w:rPr>
        <w:t xml:space="preserve">Multilingual Demographic:</w:t>
      </w:r>
      <w:r>
        <w:t xml:space="preserve"> </w:t>
      </w:r>
      <w:r>
        <w:t xml:space="preserve">A significant portion of the population in Netherlands Amsterdam speaks languages other than Dutch as their first language. This includes Surinamese, Turkish, Moroccan, Arabic, and numerous other global tongues.</w:t>
      </w:r>
    </w:p>
    <w:p>
      <w:pPr>
        <w:numPr>
          <w:ilvl w:val="0"/>
          <w:numId w:val="1001"/>
        </w:numPr>
        <w:pStyle w:val="Compact"/>
      </w:pPr>
      <w:r>
        <w:rPr>
          <w:bCs/>
          <w:b/>
        </w:rPr>
        <w:t xml:space="preserve">The Language Gap:</w:t>
      </w:r>
      <w:r>
        <w:t xml:space="preserve"> </w:t>
      </w:r>
      <w:r>
        <w:t xml:space="preserve">While English proficiency is high among locals, it is not universal. Vulnerable populations—such as elderly immigrants or refugees—often face severe barriers in accessing essential services without professional linguistic support.</w:t>
      </w:r>
    </w:p>
    <w:bookmarkEnd w:id="22"/>
    <w:bookmarkStart w:id="23" w:name="X6a30b05b5864e8bf0b4ed8e895f15400a70207d"/>
    <w:p>
      <w:pPr>
        <w:pStyle w:val="Heading3"/>
      </w:pPr>
      <w:r>
        <w:t xml:space="preserve">Slide 2: Defining the Roles: Translator vs. Interpreter</w:t>
      </w:r>
    </w:p>
    <w:p>
      <w:pPr>
        <w:pStyle w:val="FirstParagraph"/>
      </w:pPr>
      <w:r>
        <w:t xml:space="preserve">In our Seminar Presentation Slides, it is crucial to distinguish between two often confused professions, especially when discussing the specific market in Netherlands Amsterdam.</w:t>
      </w:r>
    </w:p>
    <w:p>
      <w:pPr>
        <w:numPr>
          <w:ilvl w:val="0"/>
          <w:numId w:val="1002"/>
        </w:numPr>
        <w:pStyle w:val="Compact"/>
      </w:pPr>
      <w:r>
        <w:rPr>
          <w:bCs/>
          <w:b/>
        </w:rPr>
        <w:t xml:space="preserve">The Translator:</w:t>
      </w:r>
      <w:r>
        <w:t xml:space="preserve">A professional who converts written text from one language to another. In the context of Netherlands Amsterdam, translators are essential for legal documents, medical records, business contracts, and municipal paperwork required for residency permits.</w:t>
      </w:r>
    </w:p>
    <w:p>
      <w:pPr>
        <w:numPr>
          <w:ilvl w:val="0"/>
          <w:numId w:val="1002"/>
        </w:numPr>
        <w:pStyle w:val="Compact"/>
      </w:pPr>
      <w:r>
        <w:rPr>
          <w:bCs/>
          <w:b/>
        </w:rPr>
        <w:t xml:space="preserve">The Interpreter:</w:t>
      </w:r>
      <w:r>
        <w:t xml:space="preserve">A professional who facilitates oral communication between speakers of different languages. Interpreters are vital in courtrooms, hospitals during consultations with non-Dutch speaking patients (a common scenario in Netherlands Amsterdam), police stations, and emergency services.</w:t>
      </w:r>
    </w:p>
    <w:p>
      <w:pPr>
        <w:pStyle w:val="FirstParagraph"/>
      </w:pPr>
      <w:r>
        <w:t xml:space="preserve">Note: In the context of "Translator Interpreter," professionals often specialize in both modalities, requiring a versatile skill set to adapt to the dynamic needs of clients across various sectors.</w:t>
      </w:r>
    </w:p>
    <w:bookmarkEnd w:id="23"/>
    <w:bookmarkStart w:id="24" w:name="X3f90856de7bc4e1b2520bdba42112abbce5b86e"/>
    <w:p>
      <w:pPr>
        <w:pStyle w:val="Heading3"/>
      </w:pPr>
      <w:r>
        <w:t xml:space="preserve">Slide 3: The Economic and Social Impact in Netherlands Amsterdam</w:t>
      </w:r>
    </w:p>
    <w:p>
      <w:pPr>
        <w:pStyle w:val="FirstParagraph"/>
      </w:pPr>
      <w:r>
        <w:t xml:space="preserve">The presence of skilled Translator Interpreter professionals is not just a convenience; it is a necessity for the functioning of modern society in Netherlands Amsterdam. The economic implications are profound.</w:t>
      </w:r>
    </w:p>
    <w:p>
      <w:pPr>
        <w:pStyle w:val="BodyText"/>
      </w:pPr>
      <w:r>
        <w:rPr>
          <w:bCs/>
          <w:b/>
        </w:rPr>
        <w:t xml:space="preserve">Facilitating Business:</w:t>
      </w:r>
    </w:p>
    <w:p>
      <w:pPr>
        <w:numPr>
          <w:ilvl w:val="0"/>
          <w:numId w:val="1003"/>
        </w:numPr>
        <w:pStyle w:val="Compact"/>
      </w:pPr>
      <w:r>
        <w:t xml:space="preserve">Netherlands Amsterdam is home to many multinational corporations. These entities require precise translation of marketing materials, legal compliance documents, and technical manuals.</w:t>
      </w:r>
    </w:p>
    <w:p>
      <w:pPr>
        <w:numPr>
          <w:ilvl w:val="0"/>
          <w:numId w:val="1003"/>
        </w:numPr>
        <w:pStyle w:val="Compact"/>
      </w:pPr>
      <w:r>
        <w:t xml:space="preserve">Cultural nuance is key. A direct translation often fails to capture the intended message. Expert Translator Interpreter services ensure that branding resonates with both local Dutch audiences and international partners.</w:t>
      </w:r>
    </w:p>
    <w:p>
      <w:pPr>
        <w:pStyle w:val="FirstParagraph"/>
      </w:pPr>
      <w:r>
        <w:rPr>
          <w:bCs/>
          <w:b/>
        </w:rPr>
        <w:t xml:space="preserve">Social Cohesion:</w:t>
      </w:r>
    </w:p>
    <w:p>
      <w:pPr>
        <w:numPr>
          <w:ilvl w:val="0"/>
          <w:numId w:val="1004"/>
        </w:numPr>
        <w:pStyle w:val="Compact"/>
      </w:pPr>
      <w:r>
        <w:t xml:space="preserve">In neighborhoods across Netherlands Amsterdam, social workers rely on interpreters to assist families with housing applications and school enrollments. Without this bridge, marginalized communities risk being excluded from societal benefits.</w:t>
      </w:r>
    </w:p>
    <w:p>
      <w:pPr>
        <w:numPr>
          <w:ilvl w:val="0"/>
          <w:numId w:val="1004"/>
        </w:numPr>
        <w:pStyle w:val="Compact"/>
      </w:pPr>
      <w:r>
        <w:t xml:space="preserve">The accuracy provided by a certified Translator Interpreter prevents misunderstandings that could lead to social friction or legal disputes.</w:t>
      </w:r>
    </w:p>
    <w:bookmarkEnd w:id="24"/>
    <w:bookmarkStart w:id="25" w:name="X3f368abd289c63c11c1751d8065543690b40abf"/>
    <w:p>
      <w:pPr>
        <w:pStyle w:val="Heading3"/>
      </w:pPr>
      <w:r>
        <w:t xml:space="preserve">Slide 4: Ethical Standards and Confidentiality</w:t>
      </w:r>
    </w:p>
    <w:p>
      <w:pPr>
        <w:pStyle w:val="FirstParagraph"/>
      </w:pPr>
      <w:r>
        <w:t xml:space="preserve">A core component of our Seminar Presentation Slides is the ethical framework governing Translator Interpreter services. In Netherlands Amsterdam, adherence to strict codes of conduct is mandatory for professional credibility.</w:t>
      </w:r>
    </w:p>
    <w:p>
      <w:pPr>
        <w:numPr>
          <w:ilvl w:val="0"/>
          <w:numId w:val="1005"/>
        </w:numPr>
        <w:pStyle w:val="Compact"/>
      </w:pPr>
      <w:r>
        <w:rPr>
          <w:bCs/>
          <w:b/>
        </w:rPr>
        <w:t xml:space="preserve">Impartiality:</w:t>
      </w:r>
      <w:r>
        <w:t xml:space="preserve">A Translator Interpreter must never take sides. Whether mediating a labor dispute or translating medical instructions in a clinic in the East Bank of Amsterdam, neutrality is paramount.</w:t>
      </w:r>
    </w:p>
    <w:p>
      <w:pPr>
        <w:numPr>
          <w:ilvl w:val="0"/>
          <w:numId w:val="1005"/>
        </w:numPr>
        <w:pStyle w:val="Compact"/>
      </w:pPr>
      <w:r>
        <w:rPr>
          <w:bCs/>
          <w:b/>
        </w:rPr>
        <w:t xml:space="preserve">Confidentiality:</w:t>
      </w:r>
      <w:r>
        <w:t xml:space="preserve">Data privacy is heavily regulated under GDPR. Professionals handling sensitive documents for clients in Netherlands Amsterdam must ensure that all translated materials and interpreted conversations remain strictly confidential.</w:t>
      </w:r>
    </w:p>
    <w:p>
      <w:pPr>
        <w:numPr>
          <w:ilvl w:val="0"/>
          <w:numId w:val="1005"/>
        </w:numPr>
        <w:pStyle w:val="Compact"/>
      </w:pPr>
      <w:r>
        <w:rPr>
          <w:bCs/>
          <w:b/>
        </w:rPr>
        <w:t xml:space="preserve">Cultural Competence:</w:t>
      </w:r>
      <w:r>
        <w:t xml:space="preserve">Beyond language, the Translator Interpreter acts as a cultural mediator. They must understand the cultural contexts of both the source and target languages to prevent inadvertent offense or misunderstanding.</w:t>
      </w:r>
    </w:p>
    <w:bookmarkEnd w:id="25"/>
    <w:bookmarkStart w:id="26" w:name="Xfb4d242f3ae1d4fc8c6483f93200cd1327b2c5d"/>
    <w:p>
      <w:pPr>
        <w:pStyle w:val="Heading3"/>
      </w:pPr>
      <w:r>
        <w:t xml:space="preserve">Slide 5: Challenges Specific to Netherlands Amsterdam</w:t>
      </w:r>
    </w:p>
    <w:p>
      <w:pPr>
        <w:pStyle w:val="FirstParagraph"/>
      </w:pPr>
      <w:r>
        <w:t xml:space="preserve">The role of a Translator Interpreter in Netherlands Amsterdam comes with unique challenges that do not exist in monolingual societies.</w:t>
      </w:r>
    </w:p>
    <w:p>
      <w:pPr>
        <w:numPr>
          <w:ilvl w:val="0"/>
          <w:numId w:val="1006"/>
        </w:numPr>
        <w:pStyle w:val="Compact"/>
      </w:pPr>
      <w:r>
        <w:rPr>
          <w:bCs/>
          <w:b/>
        </w:rPr>
        <w:t xml:space="preserve">Rapidly Changing Terminology:</w:t>
      </w:r>
      <w:r>
        <w:t xml:space="preserve"> </w:t>
      </w:r>
      <w:r>
        <w:t xml:space="preserve">As new technologies and legal frameworks emerge, the terminology required for translation evolves. Professionals must engage in continuous professional development.</w:t>
      </w:r>
    </w:p>
    <w:p>
      <w:pPr>
        <w:numPr>
          <w:ilvl w:val="0"/>
          <w:numId w:val="1006"/>
        </w:numPr>
        <w:pStyle w:val="Compact"/>
      </w:pPr>
      <w:r>
        <w:rPr>
          <w:bCs/>
          <w:b/>
        </w:rPr>
        <w:t xml:space="preserve">Dialectal Variations:</w:t>
      </w:r>
      <w:r>
        <w:t xml:space="preserve">Netherlands Amsterdam is not just Dutch; it involves distinct regional dialects and slang. Furthermore, many clients speak specific dialects of Arabic or Berber that differ from Standard Dutch expectations.</w:t>
      </w:r>
    </w:p>
    <w:p>
      <w:pPr>
        <w:numPr>
          <w:ilvl w:val="0"/>
          <w:numId w:val="1006"/>
        </w:numPr>
        <w:pStyle w:val="Compact"/>
      </w:pPr>
      <w:r>
        <w:rPr>
          <w:bCs/>
          <w:b/>
        </w:rPr>
        <w:t xml:space="preserve">High Demand for Specialized Services:</w:t>
      </w:r>
      <w:r>
        <w:t xml:space="preserve"> </w:t>
      </w:r>
      <w:r>
        <w:t xml:space="preserve">There is a shortage of Translator Interpreter services in niche areas such as legal asylum proceedings and pediatric healthcare. The pressure on available professionals in Netherlands Amsterdam can be immense.</w:t>
      </w:r>
    </w:p>
    <w:bookmarkEnd w:id="26"/>
    <w:bookmarkStart w:id="27" w:name="slide-6-technology-and-the-future"/>
    <w:p>
      <w:pPr>
        <w:pStyle w:val="Heading3"/>
      </w:pPr>
      <w:r>
        <w:t xml:space="preserve">Slide 6: Technology and the Future</w:t>
      </w:r>
    </w:p>
    <w:p>
      <w:pPr>
        <w:pStyle w:val="FirstParagraph"/>
      </w:pPr>
      <w:r>
        <w:t xml:space="preserve">We cannot discuss modern Seminar Presentation Slides without addressing the impact of Artificial Intelligence. However, technology in Netherlands Amsterdam is viewed as an aid, not a replacement for human Translator Interpreter expertise.</w:t>
      </w:r>
    </w:p>
    <w:p>
      <w:pPr>
        <w:numPr>
          <w:ilvl w:val="0"/>
          <w:numId w:val="1007"/>
        </w:numPr>
        <w:pStyle w:val="Compact"/>
      </w:pPr>
      <w:r>
        <w:rPr>
          <w:bCs/>
          <w:b/>
        </w:rPr>
        <w:t xml:space="preserve">Mechanical Translation Limits:</w:t>
      </w:r>
    </w:p>
    <w:p>
      <w:pPr>
        <w:numPr>
          <w:ilvl w:val="0"/>
          <w:numId w:val="1007"/>
        </w:numPr>
        <w:pStyle w:val="Compact"/>
      </w:pPr>
      <w:r>
        <w:rPr>
          <w:bCs/>
          <w:b/>
        </w:rPr>
        <w:t xml:space="preserve">Human-in-the-Loop:</w:t>
      </w:r>
      <w:r>
        <w:t xml:space="preserve">The most effective model currently utilized by institutions in Netherlands Amsterdam involves using AI for initial drafts, which are then refined and verified by human Translator Interpreter professionals.</w:t>
      </w:r>
    </w:p>
    <w:p>
      <w:pPr>
        <w:numPr>
          <w:ilvl w:val="0"/>
          <w:numId w:val="1007"/>
        </w:numPr>
        <w:pStyle w:val="Compact"/>
      </w:pPr>
      <w:r>
        <w:rPr>
          <w:bCs/>
          <w:b/>
        </w:rPr>
        <w:t xml:space="preserve">Remote Interpreting:</w:t>
      </w:r>
      <w:r>
        <w:t xml:space="preserve">The rise of video-conferencing has expanded the reach of interpreters. This allows experts to serve clients across different boroughs of Netherlands Amsterdam without travel time, increasing accessibility.</w:t>
      </w:r>
    </w:p>
    <w:bookmarkEnd w:id="27"/>
    <w:bookmarkStart w:id="28" w:name="X618292480051f5ecee313d869700c5bcd4d7914"/>
    <w:p>
      <w:pPr>
        <w:pStyle w:val="Heading3"/>
      </w:pPr>
      <w:r>
        <w:t xml:space="preserve">Slide 7: Professional Development and Certification</w:t>
      </w:r>
    </w:p>
    <w:p>
      <w:pPr>
        <w:pStyle w:val="FirstParagraph"/>
      </w:pPr>
      <w:r>
        <w:t xml:space="preserve">To maintain high standards for Translator Interpreter services in Netherlands Amsterdam, rigorous training is essential.</w:t>
      </w:r>
    </w:p>
    <w:p>
      <w:pPr>
        <w:numPr>
          <w:ilvl w:val="0"/>
          <w:numId w:val="1008"/>
        </w:numPr>
        <w:pStyle w:val="Compact"/>
      </w:pPr>
      <w:r>
        <w:rPr>
          <w:bCs/>
          <w:b/>
        </w:rPr>
        <w:t xml:space="preserve">Linguistic Proficiency:</w:t>
      </w:r>
      <w:r>
        <w:t xml:space="preserve">Mastery of both source and target languages is non-negotiable. This includes formal grammar, colloquial speech, and professional jargon.</w:t>
      </w:r>
    </w:p>
    <w:p>
      <w:pPr>
        <w:numPr>
          <w:ilvl w:val="0"/>
          <w:numId w:val="1008"/>
        </w:numPr>
        <w:pStyle w:val="Compact"/>
      </w:pPr>
      <w:r>
        <w:rPr>
          <w:bCs/>
          <w:b/>
        </w:rPr>
        <w:t xml:space="preserve">Cultural Training:</w:t>
      </w:r>
      <w:r>
        <w:t xml:space="preserve">Programs in Netherlands Amsterdam often include modules on Dutch history and social norms to help interpreters navigate complex social interactions effectively.</w:t>
      </w:r>
    </w:p>
    <w:p>
      <w:pPr>
        <w:numPr>
          <w:ilvl w:val="0"/>
          <w:numId w:val="1008"/>
        </w:numPr>
        <w:pStyle w:val="Compact"/>
      </w:pPr>
      <w:r>
        <w:t xml:space="preserve">National Certification:In the Netherlands, becoming a recognized Translator Interpreter often requires certification through recognized bodies. This ensures that businesses and government agencies can trust the quality of work produced.</w:t>
      </w:r>
    </w:p>
    <w:bookmarkEnd w:id="28"/>
    <w:bookmarkStart w:id="29" w:name="slide-8-conclusion-and-future-outlook"/>
    <w:p>
      <w:pPr>
        <w:pStyle w:val="Heading3"/>
      </w:pPr>
      <w:r>
        <w:t xml:space="preserve">Slide 8: Conclusion and Future Outlook</w:t>
      </w:r>
    </w:p>
    <w:p>
      <w:pPr>
        <w:pStyle w:val="FirstParagraph"/>
      </w:pPr>
      <w:r>
        <w:t xml:space="preserve">In conclusion, our Seminar Presentation Slides have highlighted that the Translator Interpreter is a cornerstone of infrastructure in Netherlands Amsterdam. They are not just language converters; they are facilitators of justice, health, business, and social inclusion.</w:t>
      </w:r>
    </w:p>
    <w:p>
      <w:pPr>
        <w:numPr>
          <w:ilvl w:val="0"/>
          <w:numId w:val="1009"/>
        </w:numPr>
        <w:pStyle w:val="Compact"/>
      </w:pPr>
      <w:r>
        <w:rPr>
          <w:bCs/>
          <w:b/>
        </w:rPr>
        <w:t xml:space="preserve">The Essential Link:</w:t>
      </w:r>
      <w:r>
        <w:t xml:space="preserve"> </w:t>
      </w:r>
      <w:r>
        <w:t xml:space="preserve">As global migration patterns continue to shift, the demand for high-quality Translator Interpreter services will only grow. The unique multicultural fabric of Netherlands Amsterdam requires a workforce that is adaptable, ethically sound, and highly skilled.</w:t>
      </w:r>
    </w:p>
    <w:p>
      <w:pPr>
        <w:numPr>
          <w:ilvl w:val="0"/>
          <w:numId w:val="1009"/>
        </w:numPr>
        <w:pStyle w:val="Compact"/>
      </w:pPr>
      <w:r>
        <w:rPr>
          <w:bCs/>
          <w:b/>
        </w:rPr>
        <w:t xml:space="preserve">A Call to Action:</w:t>
      </w:r>
      <w:r>
        <w:t xml:space="preserve">We must invest in education and recognition for these professionals. Supporting theTranslator Interpreter community is supporting the very cohesion of society in Netherlands Amsterdam.</w:t>
      </w:r>
    </w:p>
    <w:p>
      <w:pPr>
        <w:pStyle w:val="FirstParagraph"/>
      </w:pPr>
      <w:r>
        <w:t xml:space="preserve">Thank you for your attention to this vital topic regarding language services in a global city.</w:t>
      </w:r>
    </w:p>
    <w:bookmarkEnd w:id="29"/>
    <w:p>
      <w:pPr>
        <w:pStyle w:val="BodyText"/>
      </w:pPr>
      <w:r>
        <w:t xml:space="preserve">© 2023 Seminar Presentation Slides on Translator Interpreter Services in Netherlands Amsterdam.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Netherlands Amsterdam</dc:title>
  <dc:creator/>
  <dc:language>en</dc:language>
  <cp:keywords/>
  <dcterms:created xsi:type="dcterms:W3CDTF">2026-07-29T12:42:28Z</dcterms:created>
  <dcterms:modified xsi:type="dcterms:W3CDTF">2026-07-29T12:42:28Z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