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in</w:t>
      </w:r>
      <w:r>
        <w:t xml:space="preserve"> </w:t>
      </w:r>
      <w:r>
        <w:t xml:space="preserve">Uganda</w:t>
      </w:r>
      <w:r>
        <w:t xml:space="preserve"> </w:t>
      </w:r>
      <w:r>
        <w:t xml:space="preserve">Kampala</w:t>
      </w:r>
    </w:p>
    <w:bookmarkStart w:id="21" w:name="slide-1-title-and-introduction"/>
    <w:p>
      <w:pPr>
        <w:pStyle w:val="Heading2"/>
      </w:pPr>
      <w:r>
        <w:t xml:space="preserve">Slide 1: Title and Introduction</w:t>
      </w:r>
    </w:p>
    <w:bookmarkStart w:id="20" w:name="Xed414097e6c7785a4f1d2a05015ce3927c6280e"/>
    <w:p>
      <w:pPr>
        <w:pStyle w:val="Heading3"/>
      </w:pPr>
      <w:r>
        <w:t xml:space="preserve">Seminar Presentation Slides: The Vital Role of the Translator Interpreter in Uganda Kampala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Kampala, Uganda</w:t>
      </w:r>
      <w:r>
        <w:br/>
      </w:r>
      <w:r>
        <w:rPr>
          <w:bCs/>
          <w:b/>
        </w:rPr>
        <w:t xml:space="preserve">Purpose:</w:t>
      </w:r>
      <w:r>
        <w:t xml:space="preserve">To explore the critical functions, challenges, and opportunities for professional Translator Interpreters within the dynamic hub of East Africa.</w:t>
      </w:r>
    </w:p>
    <w:p>
      <w:pPr>
        <w:pStyle w:val="BodyText"/>
      </w:pPr>
      <w:r>
        <w:t xml:space="preserve">Welcome to this comprehensive seminar. Today, we delve into the intricate world of language services. We focus specifically on how a skilled</w:t>
      </w:r>
      <w:r>
        <w:t xml:space="preserve"> </w:t>
      </w:r>
      <w:r>
        <w:rPr>
          <w:bCs/>
          <w:b/>
        </w:rPr>
        <w:t xml:space="preserve">Translator Interpreter</w:t>
      </w:r>
      <w:r>
        <w:t xml:space="preserve"> </w:t>
      </w:r>
      <w:r>
        <w:t xml:space="preserve">serves as more than just a linguistic bridge in</w:t>
      </w:r>
      <w:r>
        <w:t xml:space="preserve"> </w:t>
      </w:r>
      <w:r>
        <w:rPr>
          <w:bCs/>
          <w:b/>
        </w:rPr>
        <w:t xml:space="preserve">Uganda Kampala</w:t>
      </w:r>
      <w:r>
        <w:t xml:space="preserve">. As the capital city rapidly urbanizes and becomes an international diplomatic and business hub, the demand for accurate, culturally competent language mediation is at an all-time high.</w:t>
      </w:r>
    </w:p>
    <w:bookmarkEnd w:id="20"/>
    <w:bookmarkEnd w:id="21"/>
    <w:bookmarkStart w:id="22" w:name="slide-2-defining-the-roles-in-context"/>
    <w:p>
      <w:pPr>
        <w:pStyle w:val="Heading2"/>
      </w:pPr>
      <w:r>
        <w:t xml:space="preserve">Slide 2: Defining the Roles in Context</w:t>
      </w:r>
    </w:p>
    <w:p>
      <w:pPr>
        <w:pStyle w:val="FirstParagraph"/>
      </w:pPr>
      <w:r>
        <w:t xml:space="preserve">In our seminar presentation, it is crucial to distinguish between translation and interpretation, although both are often grouped under the professional title of Translator Interpreter.</w:t>
      </w:r>
    </w:p>
    <w:p>
      <w:pPr>
        <w:numPr>
          <w:ilvl w:val="0"/>
          <w:numId w:val="1001"/>
        </w:numPr>
        <w:pStyle w:val="Compact"/>
      </w:pPr>
      <w:r>
        <w:rPr>
          <w:bCs/>
          <w:b/>
        </w:rPr>
        <w:t xml:space="preserve">Translation:</w:t>
      </w:r>
      <w:r>
        <w:t xml:space="preserve">The written transformation of text from a source language (e.g., English, Swahili) to a target language. In Kampala, this includes legal documents, medical records, and business contracts.</w:t>
      </w:r>
    </w:p>
    <w:p>
      <w:pPr>
        <w:numPr>
          <w:ilvl w:val="0"/>
          <w:numId w:val="1001"/>
        </w:numPr>
        <w:pStyle w:val="Compact"/>
      </w:pPr>
      <w:r>
        <w:rPr>
          <w:bCs/>
          <w:b/>
        </w:rPr>
        <w:t xml:space="preserve">Interpretation:</w:t>
      </w:r>
      <w:r>
        <w:t xml:space="preserve">The spoken or sign-language transformation of discourse from one language to another. This is critical in courtrooms, hospitals, and diplomatic summits in</w:t>
      </w:r>
      <w:r>
        <w:t xml:space="preserve"> </w:t>
      </w:r>
      <w:r>
        <w:rPr>
          <w:bCs/>
          <w:b/>
        </w:rPr>
        <w:t xml:space="preserve">Uganda Kampala</w:t>
      </w:r>
      <w:r>
        <w:t xml:space="preserve">.</w:t>
      </w:r>
    </w:p>
    <w:p>
      <w:pPr>
        <w:pStyle w:val="FirstParagraph"/>
      </w:pPr>
      <w:r>
        <w:rPr>
          <w:iCs/>
          <w:i/>
        </w:rPr>
        <w:t xml:space="preserve">Note for the Audience:</w:t>
      </w:r>
      <w:r>
        <w:t xml:space="preserve">A professional Translator Interpreter must master both modalities or specialize deeply in one. In the multilingual landscape of Uganda, where over 40 languages are spoken alongside English and Swahili, versatility is a key asset.</w:t>
      </w:r>
    </w:p>
    <w:bookmarkEnd w:id="22"/>
    <w:bookmarkStart w:id="23" w:name="Xa566eeed070a910d54be36656b2269e8e1049bf"/>
    <w:p>
      <w:pPr>
        <w:pStyle w:val="Heading2"/>
      </w:pPr>
      <w:r>
        <w:t xml:space="preserve">Slide 3: The Linguistic Landscape of Uganda Kampala</w:t>
      </w:r>
    </w:p>
    <w:p>
      <w:pPr>
        <w:pStyle w:val="FirstParagraph"/>
      </w:pPr>
      <w:r>
        <w:t xml:space="preserve">To understand the need for a Translator Interpreter in this region, one must appreciate the complex linguistic tapestry of Uganda. While English is the official language for business and governance, it is not the first language for most citizens.</w:t>
      </w:r>
    </w:p>
    <w:p>
      <w:pPr>
        <w:numPr>
          <w:ilvl w:val="0"/>
          <w:numId w:val="1002"/>
        </w:numPr>
        <w:pStyle w:val="Compact"/>
      </w:pPr>
      <w:r>
        <w:rPr>
          <w:bCs/>
          <w:b/>
        </w:rPr>
        <w:t xml:space="preserve">Luganda:</w:t>
      </w:r>
      <w:r>
        <w:t xml:space="preserve">The dominant lingua franca in Kampala and the surrounding Buganda region.</w:t>
      </w:r>
    </w:p>
    <w:p>
      <w:pPr>
        <w:numPr>
          <w:ilvl w:val="0"/>
          <w:numId w:val="1002"/>
        </w:numPr>
        <w:pStyle w:val="Compact"/>
      </w:pPr>
      <w:r>
        <w:rPr>
          <w:bCs/>
          <w:b/>
        </w:rPr>
        <w:t xml:space="preserve">Swahili:</w:t>
      </w:r>
      <w:r>
        <w:t xml:space="preserve">An official language gaining prominence due to East African Community (EAC) integration.</w:t>
      </w:r>
    </w:p>
    <w:p>
      <w:pPr>
        <w:numPr>
          <w:ilvl w:val="0"/>
          <w:numId w:val="1002"/>
        </w:numPr>
        <w:pStyle w:val="Compact"/>
      </w:pPr>
      <w:r>
        <w:rPr>
          <w:bCs/>
          <w:b/>
        </w:rPr>
        <w:t xml:space="preserve">Pidgin English &amp; Local Dialects:</w:t>
      </w:r>
      <w:r>
        <w:t xml:space="preserve">Variations such as "Kiganda" or mixed dialects are common in informal settings.</w:t>
      </w:r>
    </w:p>
    <w:p>
      <w:pPr>
        <w:pStyle w:val="FirstParagraph"/>
      </w:pPr>
      <w:r>
        <w:t xml:space="preserve">A Translator Interpreter operating in</w:t>
      </w:r>
      <w:r>
        <w:t xml:space="preserve"> </w:t>
      </w:r>
      <w:r>
        <w:rPr>
          <w:bCs/>
          <w:b/>
        </w:rPr>
        <w:t xml:space="preserve">Uganda Kampala</w:t>
      </w:r>
      <w:r>
        <w:t xml:space="preserve"> </w:t>
      </w:r>
      <w:r>
        <w:t xml:space="preserve">must possess not only language fluency but also sociolinguistic competence. They must navigate code-switching, cultural idioms, and formal registers to ensure effective communication between international stakeholders and local communities.</w:t>
      </w:r>
    </w:p>
    <w:bookmarkEnd w:id="23"/>
    <w:bookmarkStart w:id="24" w:name="X93099dc3d528a8d6e8e097359cfbff53754daaa"/>
    <w:p>
      <w:pPr>
        <w:pStyle w:val="Heading2"/>
      </w:pPr>
      <w:r>
        <w:t xml:space="preserve">Slide 4: Sectors Demanding Professional Interpretation</w:t>
      </w:r>
    </w:p>
    <w:p>
      <w:pPr>
        <w:pStyle w:val="FirstParagraph"/>
      </w:pPr>
      <w:r>
        <w:t xml:space="preserve">The demand for a skilled Translator Interpreter in Uganda Kampala spans several critical sectors:</w:t>
      </w:r>
    </w:p>
    <w:p>
      <w:pPr>
        <w:numPr>
          <w:ilvl w:val="0"/>
          <w:numId w:val="1003"/>
        </w:numPr>
        <w:pStyle w:val="Compact"/>
      </w:pPr>
      <w:r>
        <w:rPr>
          <w:bCs/>
          <w:b/>
        </w:rPr>
        <w:t xml:space="preserve">The Legal and Judicial System:</w:t>
      </w:r>
      <w:r>
        <w:t xml:space="preserve">Kampala’s courts rely heavily on interpreters to ensure fair trials for non-English speakers. Misinterpretation here can lead to severe miscarriages of justice.</w:t>
      </w:r>
    </w:p>
    <w:p>
      <w:pPr>
        <w:numPr>
          <w:ilvl w:val="0"/>
          <w:numId w:val="1003"/>
        </w:numPr>
        <w:pStyle w:val="Compact"/>
      </w:pPr>
      <w:r>
        <w:rPr>
          <w:bCs/>
          <w:b/>
        </w:rPr>
        <w:t xml:space="preserve">Healthcare:</w:t>
      </w:r>
      <w:r>
        <w:t xml:space="preserve">Hospitals in Kampala often treat patients who speak local dialects. A Translator Interpreter ensures accurate diagnosis and treatment plans, saving lives.</w:t>
      </w:r>
    </w:p>
    <w:p>
      <w:pPr>
        <w:numPr>
          <w:ilvl w:val="0"/>
          <w:numId w:val="1003"/>
        </w:numPr>
        <w:pStyle w:val="Compact"/>
      </w:pPr>
      <w:r>
        <w:rPr>
          <w:bCs/>
          <w:b/>
        </w:rPr>
        <w:t xml:space="preserve">Diplomacy and NGOs:</w:t>
      </w:r>
      <w:r>
        <w:t xml:space="preserve">Kampala hosts numerous regional headquarters for international organizations. Seminars, peace talks, and development projects require precise interpretation to align goals between donors (often Western) and beneficiaries (local communities).</w:t>
      </w:r>
    </w:p>
    <w:p>
      <w:pPr>
        <w:numPr>
          <w:ilvl w:val="0"/>
          <w:numId w:val="1003"/>
        </w:numPr>
        <w:pStyle w:val="Compact"/>
      </w:pPr>
      <w:r>
        <w:rPr>
          <w:bCs/>
          <w:b/>
        </w:rPr>
        <w:t xml:space="preserve">Tourism:</w:t>
      </w:r>
      <w:r>
        <w:t xml:space="preserve">As Uganda promotes itself as the "Pearl of Africa," tour operators in Kampala rely on interpreters to facilitate cultural exchanges with international tourists.</w:t>
      </w:r>
    </w:p>
    <w:bookmarkEnd w:id="24"/>
    <w:bookmarkStart w:id="25" w:name="Xf9bd1c130953b15882d69cae804aba0c836d6b4"/>
    <w:p>
      <w:pPr>
        <w:pStyle w:val="Heading2"/>
      </w:pPr>
      <w:r>
        <w:t xml:space="preserve">Slide 5: Challenges Facing Translator Interpreters</w:t>
      </w:r>
    </w:p>
    <w:p>
      <w:pPr>
        <w:pStyle w:val="FirstParagraph"/>
      </w:pPr>
      <w:r>
        <w:t xml:space="preserve">While the role is vital, a Translator Interpreter in Uganda Kampala faces unique challenges:</w:t>
      </w:r>
    </w:p>
    <w:p>
      <w:pPr>
        <w:numPr>
          <w:ilvl w:val="0"/>
          <w:numId w:val="1004"/>
        </w:numPr>
        <w:pStyle w:val="Compact"/>
      </w:pPr>
      <w:r>
        <w:rPr>
          <w:bCs/>
          <w:b/>
        </w:rPr>
        <w:t xml:space="preserve">Lack of Standardization:</w:t>
      </w:r>
      <w:r>
        <w:t xml:space="preserve">In many local languages, there are few written standards. This makes translation of legal or technical documents difficult and prone to ambiguity.</w:t>
      </w:r>
    </w:p>
    <w:p>
      <w:pPr>
        <w:numPr>
          <w:ilvl w:val="0"/>
          <w:numId w:val="1004"/>
        </w:numPr>
        <w:pStyle w:val="Compact"/>
      </w:pPr>
      <w:r>
        <w:rPr>
          <w:bCs/>
          <w:b/>
        </w:rPr>
        <w:t xml:space="preserve">Terminology Gaps:</w:t>
      </w:r>
      <w:r>
        <w:t xml:space="preserve">Certain medical, legal, or technological terms may not have direct equivalents in local Ugandan languages. The Translator Interpreter must often coin new terms or use descriptive phrases.</w:t>
      </w:r>
    </w:p>
    <w:p>
      <w:pPr>
        <w:numPr>
          <w:ilvl w:val="0"/>
          <w:numId w:val="1004"/>
        </w:numPr>
        <w:pStyle w:val="Compact"/>
      </w:pPr>
      <w:r>
        <w:rPr>
          <w:bCs/>
          <w:b/>
        </w:rPr>
        <w:t xml:space="preserve">Ethical Dilemmas:</w:t>
      </w:r>
      <w:r>
        <w:t xml:space="preserve">In close-knit communities like parts of Kampala, a Translator Interpreter may be related to one party, raising questions about neutrality and confidentiality.</w:t>
      </w:r>
    </w:p>
    <w:p>
      <w:pPr>
        <w:numPr>
          <w:ilvl w:val="0"/>
          <w:numId w:val="1004"/>
        </w:numPr>
        <w:pStyle w:val="Compact"/>
      </w:pPr>
      <w:r>
        <w:rPr>
          <w:bCs/>
          <w:b/>
        </w:rPr>
        <w:t xml:space="preserve">Poor Working Conditions:</w:t>
      </w:r>
      <w:r>
        <w:t xml:space="preserve">Hospitals and courts often lack quiet booths or equipment for simultaneous interpretation, forcing professionals to work in suboptimal conditions.</w:t>
      </w:r>
    </w:p>
    <w:p>
      <w:pPr>
        <w:pStyle w:val="FirstParagraph"/>
      </w:pPr>
      <w:r>
        <w:rPr>
          <w:iCs/>
          <w:i/>
        </w:rPr>
        <w:t xml:space="preserve">Seminar Discussion Point:</w:t>
      </w:r>
      <w:r>
        <w:t xml:space="preserve">How can professional bodies in Uganda Kampala advocate for better infrastructure and ethical guidelines for interpreters?</w:t>
      </w:r>
    </w:p>
    <w:bookmarkEnd w:id="25"/>
    <w:bookmarkStart w:id="26" w:name="X9cd9bd9aca96141f71bcde970fb4e03934de2c9"/>
    <w:p>
      <w:pPr>
        <w:pStyle w:val="Heading2"/>
      </w:pPr>
      <w:r>
        <w:t xml:space="preserve">Slide 6: The Economic Impact of Language Services</w:t>
      </w:r>
    </w:p>
    <w:p>
      <w:pPr>
        <w:pStyle w:val="FirstParagraph"/>
      </w:pPr>
      <w:r>
        <w:t xml:space="preserve">We must view the Translator Interpreter not just as a service provider, but as an economic enabler in Uganda Kampala.</w:t>
      </w:r>
    </w:p>
    <w:p>
      <w:pPr>
        <w:pStyle w:val="BodyText"/>
      </w:pPr>
      <w:r>
        <w:t xml:space="preserve">By facilitating clear communication, the Translator Interpreter:</w:t>
      </w:r>
    </w:p>
    <w:p>
      <w:pPr>
        <w:numPr>
          <w:ilvl w:val="0"/>
          <w:numId w:val="1005"/>
        </w:numPr>
        <w:pStyle w:val="Compact"/>
      </w:pPr>
      <w:r>
        <w:rPr>
          <w:bCs/>
          <w:b/>
        </w:rPr>
        <w:t xml:space="preserve">Fosters Foreign Direct Investment (FDI):</w:t>
      </w:r>
      <w:r>
        <w:t xml:space="preserve">Multinational companies require precise contract translation and business interpretation to operate confidently in Kampala.</w:t>
      </w:r>
    </w:p>
    <w:p>
      <w:pPr>
        <w:numPr>
          <w:ilvl w:val="0"/>
          <w:numId w:val="1005"/>
        </w:numPr>
        <w:pStyle w:val="Compact"/>
      </w:pPr>
      <w:r>
        <w:rPr>
          <w:bCs/>
          <w:b/>
        </w:rPr>
        <w:t xml:space="preserve">Enhances Trade within the EAC:</w:t>
      </w:r>
      <w:r>
        <w:t xml:space="preserve">Detailed interpretation services reduce friction in cross-border trade, benefiting Ugandan exporters and importers.</w:t>
      </w:r>
    </w:p>
    <w:p>
      <w:pPr>
        <w:numPr>
          <w:ilvl w:val="0"/>
          <w:numId w:val="1005"/>
        </w:numPr>
        <w:pStyle w:val="Compact"/>
      </w:pPr>
      <w:r>
        <w:rPr>
          <w:bCs/>
          <w:b/>
        </w:rPr>
        <w:t xml:space="preserve">Promotes Education:</w:t>
      </w:r>
      <w:r>
        <w:t xml:space="preserve">Translating educational materials into local languages ensures that knowledge is accessible to all citizens, not just the English-speaking elite.</w:t>
      </w:r>
    </w:p>
    <w:p>
      <w:pPr>
        <w:pStyle w:val="FirstParagraph"/>
      </w:pPr>
      <w:r>
        <w:t xml:space="preserve">The growth of the freelance market for Translator Interpreters in Kampala indicates a maturing professional sector. Digital platforms are connecting local linguists with global clients, boosting Uganda’s service economy.</w:t>
      </w:r>
    </w:p>
    <w:bookmarkEnd w:id="26"/>
    <w:bookmarkStart w:id="27" w:name="Xd2f6bc96eed405913b94937adf16033ff46f591"/>
    <w:p>
      <w:pPr>
        <w:pStyle w:val="Heading2"/>
      </w:pPr>
      <w:r>
        <w:t xml:space="preserve">Slide 7: Technology and the Future of Interpretation</w:t>
      </w:r>
    </w:p>
    <w:p>
      <w:pPr>
        <w:pStyle w:val="FirstParagraph"/>
      </w:pPr>
      <w:r>
        <w:t xml:space="preserve">The role of the Translator Interpreter is evolving with technology. In Uganda Kampala, we are witnessing a hybrid approach:</w:t>
      </w:r>
    </w:p>
    <w:p>
      <w:pPr>
        <w:numPr>
          <w:ilvl w:val="0"/>
          <w:numId w:val="1006"/>
        </w:numPr>
        <w:pStyle w:val="Compact"/>
      </w:pPr>
      <w:r>
        <w:rPr>
          <w:bCs/>
          <w:b/>
        </w:rPr>
        <w:t xml:space="preserve">Machine Translation Post-Editing:</w:t>
      </w:r>
      <w:r>
        <w:t xml:space="preserve">For large volumes of text, AI tools provide a draft that the human Translator Interpreter refines for nuance and accuracy.</w:t>
      </w:r>
    </w:p>
    <w:p>
      <w:pPr>
        <w:numPr>
          <w:ilvl w:val="0"/>
          <w:numId w:val="1006"/>
        </w:numPr>
        <w:pStyle w:val="Compact"/>
      </w:pPr>
      <w:r>
        <w:rPr>
          <w:bCs/>
          <w:b/>
        </w:rPr>
        <w:t xml:space="preserve">VRI (Video Remote Interpretation):</w:t>
      </w:r>
      <w:r>
        <w:t xml:space="preserve">Due to traffic congestion in Kampala, VRI allows interpreters to connect with clients across the city or region without physical travel, increasing efficiency.</w:t>
      </w:r>
    </w:p>
    <w:p>
      <w:pPr>
        <w:numPr>
          <w:ilvl w:val="0"/>
          <w:numId w:val="1006"/>
        </w:numPr>
        <w:pStyle w:val="Compact"/>
      </w:pPr>
      <w:r>
        <w:rPr>
          <w:bCs/>
          <w:b/>
        </w:rPr>
        <w:t xml:space="preserve">AI Limitations:</w:t>
      </w:r>
      <w:r>
        <w:t xml:space="preserve">While useful for basic queries, AI cannot yet handle the cultural sensitivity required in high-stakes situations like mediation or medical diagnostics. The human touch remains irreplaceable.</w:t>
      </w:r>
    </w:p>
    <w:p>
      <w:pPr>
        <w:pStyle w:val="FirstParagraph"/>
      </w:pPr>
      <w:r>
        <w:t xml:space="preserve">The future belongs to the Translator Interpreter who leverages technology while maintaining strict ethical standards and cultural awareness.</w:t>
      </w:r>
    </w:p>
    <w:bookmarkEnd w:id="27"/>
    <w:bookmarkStart w:id="28" w:name="slide-8-recommendations-for-stakeholders"/>
    <w:p>
      <w:pPr>
        <w:pStyle w:val="Heading2"/>
      </w:pPr>
      <w:r>
        <w:t xml:space="preserve">Slide 8: Recommendations for Stakeholders</w:t>
      </w:r>
    </w:p>
    <w:p>
      <w:pPr>
        <w:pStyle w:val="FirstParagraph"/>
      </w:pPr>
      <w:r>
        <w:t xml:space="preserve">To support the growth of the Translator Interpreter profession in Uganda Kampala, we propose:</w:t>
      </w:r>
    </w:p>
    <w:p>
      <w:pPr>
        <w:numPr>
          <w:ilvl w:val="0"/>
          <w:numId w:val="1007"/>
        </w:numPr>
        <w:pStyle w:val="Compact"/>
      </w:pPr>
      <w:r>
        <w:rPr>
          <w:bCs/>
          <w:b/>
        </w:rPr>
        <w:t xml:space="preserve">Certification Bodies:</w:t>
      </w:r>
      <w:r>
        <w:t xml:space="preserve">The establishment of a rigorous certification process for interpreters to ensure quality and trust.</w:t>
      </w:r>
    </w:p>
    <w:p>
      <w:pPr>
        <w:numPr>
          <w:ilvl w:val="0"/>
          <w:numId w:val="1007"/>
        </w:numPr>
        <w:pStyle w:val="Compact"/>
      </w:pPr>
      <w:r>
        <w:rPr>
          <w:bCs/>
          <w:b/>
        </w:rPr>
        <w:t xml:space="preserve">Government Policy:</w:t>
      </w:r>
      <w:r>
        <w:t xml:space="preserve">Mandating certified interpreters in public services (health and justice) to protect citizen rights.</w:t>
      </w:r>
    </w:p>
    <w:p>
      <w:pPr>
        <w:numPr>
          <w:ilvl w:val="0"/>
          <w:numId w:val="1007"/>
        </w:numPr>
        <w:pStyle w:val="Compact"/>
      </w:pPr>
      <w:r>
        <w:rPr>
          <w:bCs/>
          <w:b/>
        </w:rPr>
        <w:t xml:space="preserve">Training Programs:</w:t>
      </w:r>
      <w:r>
        <w:t xml:space="preserve">Universities in Kampala should expand curricula to include specialized interpreting skills, ethics, and terminology management.</w:t>
      </w:r>
    </w:p>
    <w:p>
      <w:pPr>
        <w:numPr>
          <w:ilvl w:val="0"/>
          <w:numId w:val="1007"/>
        </w:numPr>
        <w:pStyle w:val="Compact"/>
      </w:pPr>
      <w:r>
        <w:rPr>
          <w:bCs/>
          <w:b/>
        </w:rPr>
        <w:t xml:space="preserve">Awareness Campaigns:</w:t>
      </w:r>
      <w:r>
        <w:t xml:space="preserve">Educating the public on the difference between a bilingual friend and a professional Translator Interpreter.</w:t>
      </w:r>
    </w:p>
    <w:p>
      <w:pPr>
        <w:pStyle w:val="FirstParagraph"/>
      </w:pPr>
      <w:r>
        <w:t xml:space="preserve">Investing in language professionals is investing in Uganda’s development. By empowering the Translator Interpreter, Kampala strengthens its position as a regional leader in diplomacy and business.</w:t>
      </w:r>
    </w:p>
    <w:bookmarkEnd w:id="28"/>
    <w:bookmarkStart w:id="29" w:name="slide-9-conclusion"/>
    <w:p>
      <w:pPr>
        <w:pStyle w:val="Heading2"/>
      </w:pPr>
      <w:r>
        <w:t xml:space="preserve">Slide 9: Conclusion</w:t>
      </w:r>
    </w:p>
    <w:p>
      <w:pPr>
        <w:pStyle w:val="FirstParagraph"/>
      </w:pPr>
      <w:r>
        <w:t xml:space="preserve">In conclusion, the Seminar Presentation on the Translator Interpreter in Uganda Kampala highlights a profession of immense value. We have explored the linguistic diversity, sectoral demands, and economic contributions of these language professionals.</w:t>
      </w:r>
    </w:p>
    <w:p>
      <w:pPr>
        <w:pStyle w:val="BodyText"/>
      </w:pPr>
      <w:r>
        <w:rPr>
          <w:bCs/>
          <w:b/>
        </w:rPr>
        <w:t xml:space="preserve">Uganda Kampala</w:t>
      </w:r>
      <w:r>
        <w:t xml:space="preserve"> </w:t>
      </w:r>
      <w:r>
        <w:t xml:space="preserve">stands at a crossroads where effective communication can drive progress or cause division. The Translator Interpreter is the guardian of clarity. Whether in a court room in Nakasero, a hospital in Mulago, or a boardroom on Jinja Road, the professional Translator Interpreter ensures that voices are heard accurately and intentions are understood clearly.</w:t>
      </w:r>
    </w:p>
    <w:p>
      <w:pPr>
        <w:pStyle w:val="BodyText"/>
      </w:pPr>
      <w:r>
        <w:t xml:space="preserve">We urge all stakeholders to recognize, respect, and professionally support this vital role. Thank you for your attention.</w:t>
      </w:r>
    </w:p>
    <w:bookmarkEnd w:id="29"/>
    <w:bookmarkStart w:id="31" w:name="slide-10-qa-and-references"/>
    <w:p>
      <w:pPr>
        <w:pStyle w:val="Heading2"/>
      </w:pPr>
      <w:r>
        <w:t xml:space="preserve">Slide 10: Q&amp;A and References</w:t>
      </w:r>
    </w:p>
    <w:p>
      <w:pPr>
        <w:pStyle w:val="FirstParagraph"/>
      </w:pPr>
      <w:r>
        <w:rPr>
          <w:bCs/>
          <w:b/>
        </w:rPr>
        <w:t xml:space="preserve">Questions?</w:t>
      </w:r>
    </w:p>
    <w:p>
      <w:pPr>
        <w:pStyle w:val="BodyText"/>
      </w:pPr>
      <w:r>
        <w:t xml:space="preserve">We welcome your questions regarding the practical application of interpretation in Kampala, training resources, or case studies.</w:t>
      </w:r>
    </w:p>
    <w:p>
      <w:r>
        <w:pict>
          <v:rect style="width:0;height:1.5pt" o:hralign="center" o:hrstd="t" o:hr="t"/>
        </w:pict>
      </w:r>
    </w:p>
    <w:bookmarkStart w:id="30" w:name="suggested-readings"/>
    <w:p>
      <w:pPr>
        <w:pStyle w:val="Heading3"/>
      </w:pPr>
      <w:r>
        <w:t xml:space="preserve">Suggested Readings:</w:t>
      </w:r>
    </w:p>
    <w:p>
      <w:pPr>
        <w:numPr>
          <w:ilvl w:val="0"/>
          <w:numId w:val="1008"/>
        </w:numPr>
        <w:pStyle w:val="Compact"/>
      </w:pPr>
      <w:r>
        <w:t xml:space="preserve">Pertinent laws on legal aid in Uganda.</w:t>
      </w:r>
    </w:p>
    <w:p>
      <w:pPr>
        <w:numPr>
          <w:ilvl w:val="0"/>
          <w:numId w:val="1008"/>
        </w:numPr>
        <w:pStyle w:val="Compact"/>
      </w:pPr>
      <w:r>
        <w:t xml:space="preserve">The East African Community Official Languages Policy.</w:t>
      </w:r>
    </w:p>
    <w:p>
      <w:pPr>
        <w:numPr>
          <w:ilvl w:val="0"/>
          <w:numId w:val="1008"/>
        </w:numPr>
        <w:pStyle w:val="Compact"/>
      </w:pPr>
      <w:r>
        <w:t xml:space="preserve">Sociolinguistic surveys of Kampala by the Uganda Bureau of Statistics (UBOS).</w:t>
      </w:r>
    </w:p>
    <w:p>
      <w:pPr>
        <w:pStyle w:val="FirstParagraph"/>
      </w:pPr>
      <w:r>
        <w:t xml:space="preserve">End of Seminar Presentation Slides document for Uganda Kampala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in Uganda Kampala</dc:title>
  <dc:creator/>
  <dc:language>en</dc:language>
  <cp:keywords/>
  <dcterms:created xsi:type="dcterms:W3CDTF">2026-07-29T07:55:23Z</dcterms:created>
  <dcterms:modified xsi:type="dcterms:W3CDTF">2026-07-29T07:55:23Z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