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Chile</w:t>
      </w:r>
      <w:r>
        <w:t xml:space="preserve"> </w:t>
      </w:r>
      <w:r>
        <w:t xml:space="preserve">Santiago</w:t>
      </w:r>
    </w:p>
    <w:bookmarkStart w:id="21" w:name="seminar-presentation-slides"/>
    <w:p>
      <w:pPr>
        <w:pStyle w:val="Heading1"/>
      </w:pPr>
      <w:r>
        <w:t xml:space="preserve">Seminar Presentation Slides</w:t>
      </w:r>
    </w:p>
    <w:bookmarkStart w:id="20" w:name="Xb35c350edabc0e54fc4221da39c23179951b1da"/>
    <w:p>
      <w:pPr>
        <w:pStyle w:val="Heading2"/>
      </w:pPr>
      <w:r>
        <w:t xml:space="preserve">Title: The Evolving Role of the University Lecturer in Chile Santiago</w:t>
      </w:r>
    </w:p>
    <w:p>
      <w:pPr>
        <w:pStyle w:val="FirstParagraph"/>
      </w:pPr>
      <w:r>
        <w:rPr>
          <w:bCs/>
          <w:b/>
        </w:rPr>
        <w:t xml:space="preserve">Presentation Overview:</w:t>
      </w:r>
    </w:p>
    <w:p>
      <w:pPr>
        <w:pStyle w:val="BodyText"/>
      </w:pPr>
      <w:r>
        <w:t xml:space="preserve">Welcome to this comprehensive seminar presentation designed specifically for the academic context of Chile Santiago. Today, we will explore the multifaceted responsibilities, challenges, and opportunities facing university lecturers in one of South America’s most dynamic educational hubs. As higher education in Chile continues to undergo significant transformation driven by internationalization standards and local accreditation requirements, understanding the specific role of the</w:t>
      </w:r>
      <w:r>
        <w:t xml:space="preserve"> </w:t>
      </w:r>
      <w:r>
        <w:t xml:space="preserve">University Lecturer</w:t>
      </w:r>
      <w:r>
        <w:t xml:space="preserve"> </w:t>
      </w:r>
      <w:r>
        <w:t xml:space="preserve">is crucial for institutional success.</w:t>
      </w:r>
    </w:p>
    <w:p>
      <w:pPr>
        <w:pStyle w:val="BodyText"/>
      </w:pPr>
      <w:r>
        <w:t xml:space="preserve">This document serves as a detailed guide for faculty members, academic administrators, and graduate students who are preparing to teach or are currently teaching in the bustling metropolitan area of Santiago. We will delve into pedagogical innovations, research expectations, and the socio-cultural responsibilities that define academic life in this region.</w:t>
      </w:r>
    </w:p>
    <w:bookmarkEnd w:id="20"/>
    <w:bookmarkEnd w:id="21"/>
    <w:bookmarkStart w:id="22" w:name="Xe041876e6ab08da337cde1cc66d47aa06d7566c"/>
    <w:p>
      <w:pPr>
        <w:pStyle w:val="Heading2"/>
      </w:pPr>
      <w:r>
        <w:t xml:space="preserve">Slide 1: Introduction to Higher Education in Chile Santiago</w:t>
      </w:r>
    </w:p>
    <w:p>
      <w:pPr>
        <w:pStyle w:val="FirstParagraph"/>
      </w:pPr>
      <w:r>
        <w:t xml:space="preserve">The landscape of higher education in Chile is robust, diverse, and rapidly evolving. Santiago acts as the central nervous system of this educational ecosystem, hosting the majority of the country’s prestigious universities and research centers. For any</w:t>
      </w:r>
      <w:r>
        <w:t xml:space="preserve"> </w:t>
      </w:r>
      <w:r>
        <w:t xml:space="preserve">University Lecturer</w:t>
      </w:r>
      <w:r>
        <w:t xml:space="preserve"> </w:t>
      </w:r>
      <w:r>
        <w:t xml:space="preserve">working in</w:t>
      </w:r>
      <w:r>
        <w:t xml:space="preserve"> </w:t>
      </w:r>
      <w:r>
        <w:t xml:space="preserve">Chile Santiago</w:t>
      </w:r>
      <w:r>
        <w:t xml:space="preserve">, it is essential to recognize that students come from varied socioeconomic backgrounds, yet they all share a demand for high-quality, relevant education.</w:t>
      </w:r>
    </w:p>
    <w:p>
      <w:pPr>
        <w:pStyle w:val="BodyText"/>
      </w:pPr>
      <w:r>
        <w:t xml:space="preserve">The Ministry of Education of Chile has implemented rigorous accreditation processes through the National Accreditation Commission (CNA). Consequently, lecturers are no longer just transmitters of knowledge; they are accountable for learning outcomes, pedagogical effectiveness, and continuous improvement. This seminar will outline how to navigate these regulatory frameworks while maintaining academic freedom and creative teaching methods.</w:t>
      </w:r>
    </w:p>
    <w:bookmarkEnd w:id="22"/>
    <w:bookmarkStart w:id="23" w:name="X8fa83988da768844393b4cdf8d6bf7b56e9881a"/>
    <w:p>
      <w:pPr>
        <w:pStyle w:val="Heading2"/>
      </w:pPr>
      <w:r>
        <w:t xml:space="preserve">Slide 2: The Pedagogical Shift – From Lecture to Facilitation</w:t>
      </w:r>
    </w:p>
    <w:p>
      <w:pPr>
        <w:pStyle w:val="FirstParagraph"/>
      </w:pPr>
      <w:r>
        <w:t xml:space="preserve">In the modern classrooms of Santiago, the traditional didactic model is being replaced by student-centered approaches. University lecturers are expected to act as facilitators of learning rather than mere authors of information. This shift requires a deep understanding of active learning strategies such as problem-based learning (PBL), flipped classrooms, and collaborative group work.</w:t>
      </w:r>
    </w:p>
    <w:p>
      <w:pPr>
        <w:pStyle w:val="BodyText"/>
      </w:pPr>
      <w:r>
        <w:t xml:space="preserve">In the context of</w:t>
      </w:r>
      <w:r>
        <w:t xml:space="preserve"> </w:t>
      </w:r>
      <w:r>
        <w:t xml:space="preserve">Chile Santiago</w:t>
      </w:r>
      <w:r>
        <w:t xml:space="preserve">, where technology integration is high among urban students, lecturers must leverage digital tools to enhance engagement. However, this does not mean abandoning face-to-face interaction. Instead, it involves blending online resources with rich in-person discussions that address local issues and global perspectives. The lecturer’s role is to guide students in critical thinking, encouraging them to question assumptions and develop independent research skills.</w:t>
      </w:r>
    </w:p>
    <w:bookmarkEnd w:id="23"/>
    <w:bookmarkStart w:id="24" w:name="X52d9ba2bab1a97da7f62ecf824d447836c7ae23"/>
    <w:p>
      <w:pPr>
        <w:pStyle w:val="Heading2"/>
      </w:pPr>
      <w:r>
        <w:t xml:space="preserve">Slide 3: Research Excellence and Local Relevance</w:t>
      </w:r>
    </w:p>
    <w:p>
      <w:pPr>
        <w:pStyle w:val="FirstParagraph"/>
      </w:pPr>
      <w:r>
        <w:t xml:space="preserve">A core component of being a successful university lecturer in Chile is the expectation to contribute to scientific knowledge. However, this research must have local relevance. In Santiago, there is a strong emphasis on research that addresses national challenges, such as water scarcity, economic inequality, renewable energy transitions, and public health initiatives.</w:t>
      </w:r>
    </w:p>
    <w:p>
      <w:pPr>
        <w:pStyle w:val="BodyText"/>
      </w:pPr>
      <w:r>
        <w:t xml:space="preserve">Lecturers are encouraged to form interdisciplinary teams and seek funding from CONICYT (now ANID) and international grants. Collaboration with local industries in Santiago’s business district is also vital for applied research. By aligning academic inquiry with societal needs, university lecturers can ensure their work has tangible impacts on the community, thereby justifying public investment in higher education.</w:t>
      </w:r>
    </w:p>
    <w:bookmarkEnd w:id="24"/>
    <w:bookmarkStart w:id="25" w:name="X8654460d7a318f6e6060d2dbec9a06b920a5f26"/>
    <w:p>
      <w:pPr>
        <w:pStyle w:val="Heading2"/>
      </w:pPr>
      <w:r>
        <w:t xml:space="preserve">Slide 4: Internationalization and Global Competence</w:t>
      </w:r>
    </w:p>
    <w:p>
      <w:pPr>
        <w:pStyle w:val="FirstParagraph"/>
      </w:pPr>
      <w:r>
        <w:t xml:space="preserve">Santiago is increasingly becoming a hub for international academic exchange. University lecturers are expected to foster global competence among their students. This involves integrating international case studies, encouraging cross-cultural communication skills, and promoting English as a medium of instruction where appropriate.</w:t>
      </w:r>
    </w:p>
    <w:p>
      <w:pPr>
        <w:pStyle w:val="BodyText"/>
      </w:pPr>
      <w:r>
        <w:t xml:space="preserve">Furthermore, lecturers themselves must engage in the global academic community by publishing in high-impact international journals and attending conferences outside of Chile. In</w:t>
      </w:r>
      <w:r>
        <w:t xml:space="preserve"> </w:t>
      </w:r>
      <w:r>
        <w:t xml:space="preserve">Chile Santiago</w:t>
      </w:r>
      <w:r>
        <w:t xml:space="preserve">, institutions are actively seeking faculty who can bring international networks into the classroom. This global outlook helps students prepare for careers in multinational corporations or further study abroad, enhancing the employability of graduates from Santiago’s universities.</w:t>
      </w:r>
    </w:p>
    <w:bookmarkEnd w:id="25"/>
    <w:bookmarkStart w:id="26" w:name="X4e570b476c0c35dfd5b675a659d95fe820b6d8f"/>
    <w:p>
      <w:pPr>
        <w:pStyle w:val="Heading2"/>
      </w:pPr>
      <w:r>
        <w:t xml:space="preserve">Slide 5: Social Responsibility and Inclusive Education</w:t>
      </w:r>
    </w:p>
    <w:p>
      <w:pPr>
        <w:pStyle w:val="FirstParagraph"/>
      </w:pPr>
      <w:r>
        <w:t xml:space="preserve">The demographic reality of Santiago is one of diversity. University lecturers play a pivotal role in promoting social inclusion within the university walls. This means adopting inclusive teaching practices that accommodate students with disabilities, those from rural backgrounds who may be first-generation university attendees, and students from marginalized communities.</w:t>
      </w:r>
    </w:p>
    <w:p>
      <w:pPr>
        <w:pStyle w:val="BodyText"/>
      </w:pPr>
      <w:r>
        <w:t xml:space="preserve">Curricula should reflect Chilean history and culture accurately, including indigenous perspectives (such as Mapuche heritage). Lecturers must be sensitive to social inequalities and create safe spaces for dialogue. In the vibrant academic community of Santiago, fostering empathy and civic responsibility is just as important as imparting technical knowledge. This commitment to social justice strengthens the university’s mission to serve society.</w:t>
      </w:r>
    </w:p>
    <w:bookmarkEnd w:id="26"/>
    <w:bookmarkStart w:id="27" w:name="Xafa035320ae53fd75908a3f49264a2f23d9171a"/>
    <w:p>
      <w:pPr>
        <w:pStyle w:val="Heading2"/>
      </w:pPr>
      <w:r>
        <w:t xml:space="preserve">Slide 6: Navigating Administrative and Ethical Obligations</w:t>
      </w:r>
    </w:p>
    <w:p>
      <w:pPr>
        <w:pStyle w:val="FirstParagraph"/>
      </w:pPr>
      <w:r>
        <w:t xml:space="preserve">Beyond teaching and research, university lecturers in Chile Santiago face significant administrative burdens. Accreditation processes require extensive documentation of teaching activities, student feedback, and learning outcomes. Lecturers must maintain meticulous records of their syllabi, assessment rubrics, and pedagogical reflections.</w:t>
      </w:r>
    </w:p>
    <w:p>
      <w:pPr>
        <w:pStyle w:val="BodyText"/>
      </w:pPr>
      <w:r>
        <w:t xml:space="preserve">Additionally, ethical conduct is paramount. This includes upholding academic integrity in grading and research publication. In the competitive environment of Santiago’s universities, maintaining professional ethics ensures the credibility of the institution. Lecturers must also engage in regular professional development workshops to stay updated on pedagogical trends and technological advancements.</w:t>
      </w:r>
    </w:p>
    <w:bookmarkEnd w:id="27"/>
    <w:bookmarkStart w:id="28" w:name="slide-7-challenges-and-support-systems"/>
    <w:p>
      <w:pPr>
        <w:pStyle w:val="Heading2"/>
      </w:pPr>
      <w:r>
        <w:t xml:space="preserve">Slide 7: Challenges and Support Systems</w:t>
      </w:r>
    </w:p>
    <w:p>
      <w:pPr>
        <w:pStyle w:val="FirstParagraph"/>
      </w:pPr>
      <w:r>
        <w:t xml:space="preserve">The role of a university lecturer is demanding. In Santiago, common challenges include large class sizes, limited resources in some public institutions, and the pressure to publish rapidly. However, support systems are available. Universities often provide teaching centers that offer training on instructional design and classroom management.</w:t>
      </w:r>
    </w:p>
    <w:p>
      <w:pPr>
        <w:pStyle w:val="BodyText"/>
      </w:pPr>
      <w:r>
        <w:t xml:space="preserve">Mentorship programs pairing junior faculty with senior academics are crucial for career development. In</w:t>
      </w:r>
      <w:r>
        <w:t xml:space="preserve"> </w:t>
      </w:r>
      <w:r>
        <w:t xml:space="preserve">Chile Santiago</w:t>
      </w:r>
      <w:r>
        <w:t xml:space="preserve">, networking within the academic community provides opportunities for collaboration and mutual support. Lecturers should actively seek out these resources to mitigate burnout and enhance their professional efficacy.</w:t>
      </w:r>
    </w:p>
    <w:bookmarkEnd w:id="28"/>
    <w:bookmarkStart w:id="29" w:name="Xaacc9c757664e39e1dbc161a0fd9e4100367603"/>
    <w:p>
      <w:pPr>
        <w:pStyle w:val="Heading2"/>
      </w:pPr>
      <w:r>
        <w:t xml:space="preserve">Slide 8: Conclusion – The Future of Academic Teaching</w:t>
      </w:r>
    </w:p>
    <w:p>
      <w:pPr>
        <w:pStyle w:val="FirstParagraph"/>
      </w:pPr>
      <w:r>
        <w:t xml:space="preserve">In conclusion, the role of the university lecturer in Chile Santiago is complex, rewarding, and socially significant. It requires a balance between scholarly rigor, pedagogical innovation, and social responsibility. As we look to the future, lecturers must remain adaptable and committed to lifelong learning.</w:t>
      </w:r>
    </w:p>
    <w:p>
      <w:pPr>
        <w:pStyle w:val="BodyText"/>
      </w:pPr>
      <w:r>
        <w:t xml:space="preserve">By embracing international standards while respecting local contexts, university lecturers in Santiago can shape the next generation of leaders who will drive Chile’s development. This seminar presentation has highlighted the key dimensions of this role, emphasizing that teaching is not just a job, but a vocation that shapes society. We encourage all attendees to reflect on their own practices and strive for excellence in every aspect of their academic journey.</w:t>
      </w:r>
    </w:p>
    <w:p>
      <w:pPr>
        <w:pStyle w:val="BodyText"/>
      </w:pPr>
      <w:r>
        <w:rPr>
          <w:bCs/>
          <w:b/>
        </w:rPr>
        <w:t xml:space="preserve">Thank you for your attention. Questions and discussion are now open.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University Lecturer in Chile Santiago</dc:title>
  <dc:creator/>
  <dc:language>en</dc:language>
  <cp:keywords/>
  <dcterms:created xsi:type="dcterms:W3CDTF">2026-07-29T22:09:48Z</dcterms:created>
  <dcterms:modified xsi:type="dcterms:W3CDTF">2026-07-29T22:09:48Z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