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21" w:name="seminar-presentation-slides"/>
    <w:p>
      <w:pPr>
        <w:pStyle w:val="Heading1"/>
      </w:pPr>
      <w:r>
        <w:t xml:space="preserve">Seminar Presentation Slides</w:t>
      </w:r>
    </w:p>
    <w:bookmarkStart w:id="20" w:name="Xac0a0fa73cf12ed3a60a65363915cc443442bbb"/>
    <w:p>
      <w:pPr>
        <w:pStyle w:val="Heading2"/>
      </w:pPr>
      <w:r>
        <w:t xml:space="preserve">The Strategic Role of the University Lecturer in Switzerland Zurich</w:t>
      </w:r>
    </w:p>
    <w:p>
      <w:pPr>
        <w:pStyle w:val="FirstParagraph"/>
      </w:pPr>
      <w:r>
        <w:rPr>
          <w:iCs/>
          <w:i/>
        </w:rPr>
        <w:t xml:space="preserve">A comprehensive analysis of academic duties, cultural context, and institutional expectations.</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seminar presentation dedicated to the multifaceted role of the University Lecturer within the unique academic ecosystem of Switzerland, specifically in Zurich. This document serves as both a structural guide for our presentation and a detailed textual resource for understanding the nuances of higher education in this region. Zurich is not merely a geographic location; it is a global hub for finance, technology, and scientific innovation, which profoundly influences the mandate of academic institutions such as ETH Zurich and UZH (University of Zurich).</w:t>
      </w:r>
    </w:p>
    <w:p>
      <w:pPr>
        <w:pStyle w:val="BodyText"/>
      </w:pPr>
      <w:r>
        <w:t xml:space="preserve">The purpose of these seminar presentation slides is to dissect the responsibilities, expectations, and challenges faced by university lecturers in this high-pressure environment. We will explore how the traditional model of teaching and research has evolved to meet international standards while maintaining local Swiss values of precision, neutrality, and excellence. Understanding this context is vital for any academic professional aiming to navigate their career successfully in Switzerland Zurich.</w:t>
      </w:r>
    </w:p>
    <w:bookmarkEnd w:id="22"/>
    <w:bookmarkStart w:id="23" w:name="Xb84729cd3e3717fabd230379d03d0d0f9f917c4"/>
    <w:p>
      <w:pPr>
        <w:pStyle w:val="Heading3"/>
      </w:pPr>
      <w:r>
        <w:t xml:space="preserve">Slide 2: The Institutional Landscape of Zurich</w:t>
      </w:r>
    </w:p>
    <w:p>
      <w:pPr>
        <w:pStyle w:val="FirstParagraph"/>
      </w:pPr>
      <w:r>
        <w:t xml:space="preserve">To fully appreciate the role of the University Lecturer, one must first understand the institutions they serve. Switzerland Zurich is home to some of Europe’s most prestigious universities. ETH Zurich, often ranked among the top technical universities globally, and UZH, a leading research university in humanities and sciences, define the academic benchmark for the region.</w:t>
      </w:r>
    </w:p>
    <w:p>
      <w:pPr>
        <w:pStyle w:val="BodyText"/>
      </w:pPr>
      <w:r>
        <w:t xml:space="preserve">In this environment, a University Lecturer is not just an educator but a key contributor to international reputation. The funding structures are competitive and heavily reliant on third-party grants. Consequently, the role of the lecturer has shifted from being solely focused on undergraduate teaching to becoming an entrepreneur of knowledge. This shift requires a dual competency: the ability to conduct groundbreaking research that attracts global funding and the pedagogical skill to transfer complex knowledge effectively to a diverse student body.</w:t>
      </w:r>
    </w:p>
    <w:bookmarkEnd w:id="23"/>
    <w:bookmarkStart w:id="24" w:name="X5e5dffadcc780458ff7fea1d81e6645677d3ee2"/>
    <w:p>
      <w:pPr>
        <w:pStyle w:val="Heading3"/>
      </w:pPr>
      <w:r>
        <w:t xml:space="preserve">Slide 3: Pedagogical Responsibilities and Teaching Excellence</w:t>
      </w:r>
    </w:p>
    <w:p>
      <w:pPr>
        <w:pStyle w:val="FirstParagraph"/>
      </w:pPr>
      <w:r>
        <w:t xml:space="preserve">The primary visible duty of the University Lecturer is teaching. However, in Switzerland Zurich, the pedagogical approach is distinctively student-centered and highly interactive. Unlike traditional lecture halls where passive listening was once the norm, modern seminars in Zurich emphasize critical thinking, debate, and practical application.</w:t>
      </w:r>
    </w:p>
    <w:p>
      <w:pPr>
        <w:numPr>
          <w:ilvl w:val="0"/>
          <w:numId w:val="1001"/>
        </w:numPr>
        <w:pStyle w:val="Compact"/>
      </w:pPr>
      <w:r>
        <w:rPr>
          <w:bCs/>
          <w:b/>
        </w:rPr>
        <w:t xml:space="preserve">Multilingual Environment:</w:t>
      </w:r>
      <w:r>
        <w:t xml:space="preserve"> </w:t>
      </w:r>
      <w:r>
        <w:t xml:space="preserve">Lecturers must often navigate a multilingual classroom. While English is increasingly the standard for scientific research and graduate studies, undergraduate courses may still require proficiency in German. The ability to code-switch or teach effectively across language barriers is a crucial skill.</w:t>
      </w:r>
    </w:p>
    <w:p>
      <w:pPr>
        <w:numPr>
          <w:ilvl w:val="0"/>
          <w:numId w:val="1001"/>
        </w:numPr>
        <w:pStyle w:val="Compact"/>
      </w:pPr>
      <w:r>
        <w:rPr>
          <w:bCs/>
          <w:b/>
        </w:rPr>
        <w:t xml:space="preserve">Innovation in Curriculum:</w:t>
      </w:r>
      <w:r>
        <w:t xml:space="preserve"> </w:t>
      </w:r>
      <w:r>
        <w:t xml:space="preserve">There is a strong expectation for University Lecturers to integrate real-world problems into their curriculum. Given Zurich’s proximity to major industry players, courses are often co-designed with industry partners to ensure relevance.</w:t>
      </w:r>
    </w:p>
    <w:p>
      <w:pPr>
        <w:numPr>
          <w:ilvl w:val="0"/>
          <w:numId w:val="1001"/>
        </w:numPr>
        <w:pStyle w:val="Compact"/>
      </w:pPr>
      <w:r>
        <w:rPr>
          <w:bCs/>
          <w:b/>
        </w:rPr>
        <w:t xml:space="preserve">Evaluation Standards:</w:t>
      </w:r>
      <w:r>
        <w:t xml:space="preserve"> </w:t>
      </w:r>
      <w:r>
        <w:t xml:space="preserve">Feedback mechanisms are rigorous. Student evaluations are taken seriously and directly impact career progression, forcing lecturers to continuously refine their teaching methodologies.</w:t>
      </w:r>
    </w:p>
    <w:bookmarkEnd w:id="24"/>
    <w:bookmarkStart w:id="25" w:name="X1683fdfae877ac7bb191d5abc91a503b9279b64"/>
    <w:p>
      <w:pPr>
        <w:pStyle w:val="Heading3"/>
      </w:pPr>
      <w:r>
        <w:t xml:space="preserve">Slide 4: Research Expectations and Grant Acquisition</w:t>
      </w:r>
    </w:p>
    <w:p>
      <w:pPr>
        <w:pStyle w:val="FirstParagraph"/>
      </w:pPr>
      <w:r>
        <w:t xml:space="preserve">In the hierarchy of Swiss academia, research output is paramount. For a University Lecturer in Switzerland Zurich, securing external funding is not optional; it is essential for departmental stability and personal career advancement. The Swiss National Science Foundation (SNSF) provides competitive grants that serve as the gold standard for academic merit.</w:t>
      </w:r>
    </w:p>
    <w:p>
      <w:pPr>
        <w:pStyle w:val="BodyText"/>
      </w:pPr>
      <w:r>
        <w:t xml:space="preserve">Lecturers are expected to publish in high-impact international journals. The pressure to maintain a consistent publication record creates a "publish or perish" culture that is perhaps more intensified here than in other European regions due to the high cost of living and competitive job market. Furthermore, lecturers are encouraged to engage in interdisciplinary research, breaking down silos between faculties. This collaborative approach reflects the Swiss value of cooperation and efficiency.</w:t>
      </w:r>
    </w:p>
    <w:bookmarkEnd w:id="25"/>
    <w:bookmarkStart w:id="26" w:name="slide-5-the-international-dimension"/>
    <w:p>
      <w:pPr>
        <w:pStyle w:val="Heading3"/>
      </w:pPr>
      <w:r>
        <w:t xml:space="preserve">Slide 5: The International Dimension</w:t>
      </w:r>
    </w:p>
    <w:p>
      <w:pPr>
        <w:pStyle w:val="FirstParagraph"/>
      </w:pPr>
      <w:r>
        <w:t xml:space="preserve">Zurich is an international city, and its universities reflect this diversity. A University Lecturer here operates in a cosmopolitan environment. Approximately half of the student population at major Zurich institutions consists of international students. This demographic reality imposes specific duties on the lecturer:</w:t>
      </w:r>
    </w:p>
    <w:p>
      <w:pPr>
        <w:numPr>
          <w:ilvl w:val="0"/>
          <w:numId w:val="1002"/>
        </w:numPr>
        <w:pStyle w:val="Compact"/>
      </w:pPr>
      <w:r>
        <w:rPr>
          <w:bCs/>
          <w:b/>
        </w:rPr>
        <w:t xml:space="preserve">Cultural Competence:</w:t>
      </w:r>
      <w:r>
        <w:t xml:space="preserve"> </w:t>
      </w:r>
      <w:r>
        <w:t xml:space="preserve">Lecturers must be sensitive to diverse cultural backgrounds and educational traditions. This involves adapting assessment methods to be fair across different educational systems.</w:t>
      </w:r>
    </w:p>
    <w:p>
      <w:pPr>
        <w:numPr>
          <w:ilvl w:val="0"/>
          <w:numId w:val="1002"/>
        </w:numPr>
        <w:pStyle w:val="Compact"/>
      </w:pPr>
      <w:r>
        <w:rPr>
          <w:bCs/>
          <w:b/>
        </w:rPr>
        <w:t xml:space="preserve">Mobility Programs:</w:t>
      </w:r>
      <w:r>
        <w:t xml:space="preserve"> </w:t>
      </w:r>
      <w:r>
        <w:t xml:space="preserve">Active participation in Erasmus+ and other exchange programs is common. University Lecturers often facilitate student mobility, requiring administrative coordination and international networking skills.</w:t>
      </w:r>
    </w:p>
    <w:p>
      <w:pPr>
        <w:numPr>
          <w:ilvl w:val="0"/>
          <w:numId w:val="1002"/>
        </w:numPr>
        <w:pStyle w:val="Compact"/>
      </w:pPr>
      <w:r>
        <w:rPr>
          <w:bCs/>
          <w:b/>
        </w:rPr>
        <w:t xml:space="preserve">Global Networking:</w:t>
      </w:r>
      <w:r>
        <w:t xml:space="preserve"> </w:t>
      </w:r>
      <w:r>
        <w:t xml:space="preserve">Building a global research network is part of the job description. Collaborations with universities in Asia, North America, and other parts of Europe are encouraged to enhance the visibility of Swiss research.</w:t>
      </w:r>
    </w:p>
    <w:bookmarkEnd w:id="26"/>
    <w:bookmarkStart w:id="27" w:name="slide-6-service-and-administration"/>
    <w:p>
      <w:pPr>
        <w:pStyle w:val="Heading3"/>
      </w:pPr>
      <w:r>
        <w:t xml:space="preserve">Slide 6: Service and Administration</w:t>
      </w:r>
    </w:p>
    <w:p>
      <w:pPr>
        <w:pStyle w:val="FirstParagraph"/>
      </w:pPr>
      <w:r>
        <w:t xml:space="preserve">Beyond teaching and research, University Lecturers are integral members of the academic community. In Switzerland Zurich, there is a strong culture of shared governance. Lecturers participate in faculty meetings, curriculum committees, and ethical review boards.</w:t>
      </w:r>
    </w:p>
    <w:p>
      <w:pPr>
        <w:pStyle w:val="BodyText"/>
      </w:pPr>
      <w:r>
        <w:t xml:space="preserve">This administrative burden is significant but viewed as a civic duty within the university structure. It ensures that decision-making processes are transparent and inclusive. Additionally, lecturers often serve on doctoral committees, supervising PhD candidates who will shape the next generation of scholars. This mentorship role requires patience, guidance, and a commitment to academic integrity.</w:t>
      </w:r>
    </w:p>
    <w:bookmarkEnd w:id="27"/>
    <w:bookmarkStart w:id="28" w:name="slide-7-challenges-and-work-life-balance"/>
    <w:p>
      <w:pPr>
        <w:pStyle w:val="Heading3"/>
      </w:pPr>
      <w:r>
        <w:t xml:space="preserve">Slide 7: Challenges and Work-Life Balance</w:t>
      </w:r>
    </w:p>
    <w:p>
      <w:pPr>
        <w:pStyle w:val="FirstParagraph"/>
      </w:pPr>
      <w:r>
        <w:t xml:space="preserve">The role of the University Lecturer in Switzerland Zurich is not without its challenges. The cost of living in Zurich is among the highest in the world, which can create financial pressure despite competitive salaries. Furthermore, the pace of academic life can be relentless.</w:t>
      </w:r>
    </w:p>
    <w:p>
      <w:pPr>
        <w:pStyle w:val="BodyText"/>
      </w:pPr>
      <w:r>
        <w:t xml:space="preserve">Maintaining a healthy work-life balance is a critical topic for discussion. The rigid distinction between professional and private life that exists in some cultures may be less pronounced here due to the high intensity of work expectations. However, Swiss culture also places high value on leisure and nature, encouraging lecturers to utilize the beautiful alpine surroundings for rejuvenation. Institutions are increasingly promoting well-being programs to support staff mental health.</w:t>
      </w:r>
    </w:p>
    <w:bookmarkEnd w:id="28"/>
    <w:bookmarkStart w:id="29" w:name="slide-8-conclusion-and-future-outlook"/>
    <w:p>
      <w:pPr>
        <w:pStyle w:val="Heading3"/>
      </w:pPr>
      <w:r>
        <w:t xml:space="preserve">Slide 8: Conclusion and Future Outlook</w:t>
      </w:r>
    </w:p>
    <w:p>
      <w:pPr>
        <w:pStyle w:val="FirstParagraph"/>
      </w:pPr>
      <w:r>
        <w:t xml:space="preserve">In conclusion, the role of the University Lecturer in Switzerland Zurich is dynamic, demanding, and deeply impactful. It requires a unique synthesis of international research excellence, pedagogical innovation, and administrative engagement. As we look to the future, the demands on lecturers will likely increase with digital transformation and global challenges such as climate change.</w:t>
      </w:r>
    </w:p>
    <w:p>
      <w:pPr>
        <w:pStyle w:val="BodyText"/>
      </w:pPr>
      <w:r>
        <w:t xml:space="preserve">These Seminar Presentation Slides have outlined that success in this role depends not only on individual brilliance but also on collaboration, adaptability, and a deep understanding of the local context. For aspiring academics targeting Switzerland Zurich, it is imperative to prepare for a career that is both intellectually rigorous and culturally rich. The University Lecturer serves as a bridge between Swiss innovation and global knowledge, playing a pivotal role in shaping the future of education in one of Europe’s most vibrant academic hubs.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Switzerland Zurich</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