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University</w:t>
      </w:r>
      <w:r>
        <w:t xml:space="preserve"> </w:t>
      </w:r>
      <w:r>
        <w:t xml:space="preserve">Lecturers</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6" w:name="Xb2ea6095dd32e40767b8b61a34f144880d03c07"/>
    <w:p>
      <w:pPr>
        <w:pStyle w:val="Heading1"/>
      </w:pPr>
      <w:r>
        <w:t xml:space="preserve">Seminar Presentation Slides: Transforming Higher Education</w:t>
      </w:r>
    </w:p>
    <w:p>
      <w:pPr>
        <w:pStyle w:val="FirstParagraph"/>
      </w:pPr>
      <w:r>
        <w:rPr>
          <w:bCs/>
          <w:b/>
        </w:rPr>
        <w:t xml:space="preserve">Presentation Topic:</w:t>
      </w:r>
      <w:r>
        <w:t xml:space="preserve">The Strategic Evolution and Socio-Economic Impact of the University Lecturer in United Arab Emirates Abu Dhabi</w:t>
      </w:r>
    </w:p>
    <w:p>
      <w:pPr>
        <w:pStyle w:val="BodyText"/>
      </w:pPr>
      <w:r>
        <w:br/>
      </w:r>
    </w:p>
    <w:bookmarkStart w:id="21" w:name="slide-1-title-and-overview"/>
    <w:p>
      <w:pPr>
        <w:pStyle w:val="Heading2"/>
      </w:pPr>
      <w:r>
        <w:t xml:space="preserve">Slide 1: Title and Overview</w:t>
      </w:r>
    </w:p>
    <w:bookmarkStart w:id="20" w:name="welcome-to-seminar-presentation-slides"/>
    <w:p>
      <w:pPr>
        <w:pStyle w:val="Heading3"/>
      </w:pPr>
      <w:r>
        <w:t xml:space="preserve">Welcome to "Seminar Presentation Slides"</w:t>
      </w:r>
    </w:p>
    <w:p>
      <w:pPr>
        <w:pStyle w:val="FirstParagraph"/>
      </w:pPr>
      <w:r>
        <w:t xml:space="preserve">This presentation explores the multifaceted role of the University Lecturer within the dynamic educational landscape of United Arab Emirates Abu Dhabi. As we delve into this topic, it is imperative to recognize that a University Lecturer in this region is not merely an instructor but a catalyst for national development, cultural preservation, and global innovation.</w:t>
      </w:r>
    </w:p>
    <w:p>
      <w:pPr>
        <w:pStyle w:val="BodyText"/>
      </w:pPr>
      <w:r>
        <w:t xml:space="preserve">The focus here bridges academic rigor with regional strategy. We will examine how the specific demands of United Arab Emirates Abu Dhabi shape the pedagogical approaches, research expectations, and societal responsibilities of modern University Lecturers.</w:t>
      </w:r>
    </w:p>
    <w:bookmarkEnd w:id="20"/>
    <w:bookmarkEnd w:id="21"/>
    <w:p>
      <w:pPr>
        <w:pStyle w:val="BodyText"/>
      </w:pPr>
      <w:r>
        <w:br/>
      </w:r>
    </w:p>
    <w:bookmarkStart w:id="23" w:name="X3efa1b9bd31092bc5c23815a2ed0df20ebc84fd"/>
    <w:p>
      <w:pPr>
        <w:pStyle w:val="Heading2"/>
      </w:pPr>
      <w:r>
        <w:t xml:space="preserve">Slide 2: The Strategic Context in United Arab Emirates Abu Dhabi</w:t>
      </w:r>
    </w:p>
    <w:bookmarkStart w:id="22" w:name="alignment-with-national-visions"/>
    <w:p>
      <w:pPr>
        <w:pStyle w:val="Heading3"/>
      </w:pPr>
      <w:r>
        <w:t xml:space="preserve">Alignment with National Visions</w:t>
      </w:r>
    </w:p>
    <w:p>
      <w:pPr>
        <w:pStyle w:val="FirstParagraph"/>
      </w:pPr>
      <w:r>
        <w:t xml:space="preserve">The University Lecturer operates within a high-stakes environment defined by the visions of the leadership in United Arab Emirates Abu Dhabi. Key frameworks include "Abu Dhabi Economic Vision 2030" and "Tawazun." These directives require academia to pivot from theoretical teaching to practical, industry-aligned education.</w:t>
      </w:r>
    </w:p>
    <w:p>
      <w:pPr>
        <w:pStyle w:val="BodyText"/>
      </w:pPr>
      <w:r>
        <w:t xml:space="preserve">A University Lecturer must understand that their curriculum directly impacts the local labor market. The transition towards a knowledge-based economy requires instructors who can bridge the gap between traditional academic theory and the agile demands of sectors such as renewable energy, artificial intelligence, aviation, and cultural heritage management.</w:t>
      </w:r>
    </w:p>
    <w:bookmarkEnd w:id="22"/>
    <w:bookmarkEnd w:id="23"/>
    <w:p>
      <w:pPr>
        <w:pStyle w:val="BodyText"/>
      </w:pPr>
      <w:r>
        <w:br/>
      </w:r>
    </w:p>
    <w:bookmarkStart w:id="25" w:name="X9f240c80b19c6c688e5b921006640b01285f2c3"/>
    <w:p>
      <w:pPr>
        <w:pStyle w:val="Heading2"/>
      </w:pPr>
      <w:r>
        <w:t xml:space="preserve">Slide 3: Pedagogical Evolution in Abu Dhabi</w:t>
      </w:r>
    </w:p>
    <w:bookmarkStart w:id="24" w:name="beyond-traditional-lecturing"/>
    <w:p>
      <w:pPr>
        <w:pStyle w:val="Heading3"/>
      </w:pPr>
      <w:r>
        <w:t xml:space="preserve">Beyond Traditional Lecturing</w:t>
      </w:r>
    </w:p>
    <w:p>
      <w:pPr>
        <w:pStyle w:val="FirstParagraph"/>
      </w:pPr>
      <w:r>
        <w:t xml:space="preserve">The role of the University Lecturer has shifted from being a "sage on the stage" to a facilitator of critical thinking and innovation. In United Arab Emirates Abu Dhabi, classrooms are increasingly diverse, comprising students from local Emirati backgrounds and expatriate communities. The University Lecturer must possess high cultural intelligence to manage this diversity effectively.</w:t>
      </w:r>
    </w:p>
    <w:p>
      <w:pPr>
        <w:pStyle w:val="BodyText"/>
      </w:pPr>
      <w:r>
        <w:t xml:space="preserve">Innovative methodologies such as blended learning, virtual reality simulations for engineering courses, and case-study-based learning in business schools are now standard expectations. The modern lecturer in United Arab Emirates Abu Dhabi is expected to integrate digital literacy seamlessly into every subject matter, preparing students for a globally competitive workforce.</w:t>
      </w:r>
    </w:p>
    <w:bookmarkEnd w:id="24"/>
    <w:bookmarkEnd w:id="25"/>
    <w:p>
      <w:pPr>
        <w:pStyle w:val="BodyText"/>
      </w:pPr>
      <w:r>
        <w:br/>
      </w:r>
    </w:p>
    <w:bookmarkStart w:id="27" w:name="slide-4-research-and-innovation-hubs"/>
    <w:p>
      <w:pPr>
        <w:pStyle w:val="Heading2"/>
      </w:pPr>
      <w:r>
        <w:t xml:space="preserve">Slide 4: Research and Innovation Hubs</w:t>
      </w:r>
    </w:p>
    <w:bookmarkStart w:id="26" w:name="bridging-academia-and-industry"/>
    <w:p>
      <w:pPr>
        <w:pStyle w:val="Heading3"/>
      </w:pPr>
      <w:r>
        <w:t xml:space="preserve">Bridging Academia and Industry</w:t>
      </w:r>
    </w:p>
    <w:p>
      <w:pPr>
        <w:pStyle w:val="FirstParagraph"/>
      </w:pPr>
      <w:r>
        <w:t xml:space="preserve">A core component of the University Lecturer's job description in United Arab Emirates Abu Dhabi is active research. Institutions like Khalifa University, New York University Abu Dhabi, and Sorbonne University Abu Dhabi are global hubs for innovation.</w:t>
      </w:r>
    </w:p>
    <w:p>
      <w:pPr>
        <w:pStyle w:val="BodyText"/>
      </w:pPr>
      <w:r>
        <w:t xml:space="preserve">The lecturer is expected to secure competitive grants and collaborate with local government entities. For example, a lecturer in environmental science might collaborate with the Department of Energy to develop sustainable water purification methods. This applied research model ensures that the academic output has tangible socio-economic benefits for United Arab Emirates Abu Dhabi.</w:t>
      </w:r>
    </w:p>
    <w:bookmarkEnd w:id="26"/>
    <w:bookmarkEnd w:id="27"/>
    <w:p>
      <w:pPr>
        <w:pStyle w:val="BodyText"/>
      </w:pPr>
      <w:r>
        <w:br/>
      </w:r>
    </w:p>
    <w:bookmarkStart w:id="29" w:name="X6516f641b4e8926030562c6930acb4c23c3de17"/>
    <w:p>
      <w:pPr>
        <w:pStyle w:val="Heading2"/>
      </w:pPr>
      <w:r>
        <w:t xml:space="preserve">Slide 5: Cultural Preservation and Global Outreach</w:t>
      </w:r>
    </w:p>
    <w:bookmarkStart w:id="28" w:name="X088f0f7f46fe9f248caad484a2df0f0ced493ef"/>
    <w:p>
      <w:pPr>
        <w:pStyle w:val="Heading3"/>
      </w:pPr>
      <w:r>
        <w:t xml:space="preserve">The Dual Mission of the University Lecturer</w:t>
      </w:r>
    </w:p>
    <w:p>
      <w:pPr>
        <w:pStyle w:val="FirstParagraph"/>
      </w:pPr>
      <w:r>
        <w:t xml:space="preserve">In United Arab Emirates Abu Dhabi, the University Lecturer plays a unique dual role. They must equip students with global competencies while simultaneously instilling a deep respect for Emirati culture, Islamic values, and local history.</w:t>
      </w:r>
    </w:p>
    <w:p>
      <w:pPr>
        <w:pStyle w:val="BodyText"/>
      </w:pPr>
      <w:r>
        <w:t xml:space="preserve">Lecturers in humanities and social sciences are particularly tasked with this mission. They act as custodians of heritage, ensuring that globalization does not erase local identity. Conversely, they also serve as cultural ambassadors for international students who come to United Arab Emirates Abu Dhabi to study. This balance is a defining characteristic of the University Lecturer's experience in this region.</w:t>
      </w:r>
    </w:p>
    <w:bookmarkEnd w:id="28"/>
    <w:bookmarkEnd w:id="29"/>
    <w:p>
      <w:pPr>
        <w:pStyle w:val="BodyText"/>
      </w:pPr>
      <w:r>
        <w:br/>
      </w:r>
    </w:p>
    <w:bookmarkStart w:id="31" w:name="slide-6-mentorship-and-student-success"/>
    <w:p>
      <w:pPr>
        <w:pStyle w:val="Heading2"/>
      </w:pPr>
      <w:r>
        <w:t xml:space="preserve">Slide 6: Mentorship and Student Success</w:t>
      </w:r>
    </w:p>
    <w:bookmarkStart w:id="30" w:name="fostering-the-next-generation-of-leaders"/>
    <w:p>
      <w:pPr>
        <w:pStyle w:val="Heading3"/>
      </w:pPr>
      <w:r>
        <w:t xml:space="preserve">Fostering the Next Generation of Leaders</w:t>
      </w:r>
    </w:p>
    <w:p>
      <w:pPr>
        <w:pStyle w:val="FirstParagraph"/>
      </w:pPr>
      <w:r>
        <w:t xml:space="preserve">The impact of a University Lecturer extends far beyond the classroom walls. In United Arab Emirates Abu Dhabi, there is a strong emphasis on mentorship. Lecturers are expected to guide students in career planning, entrepreneurship initiatives, and personal development.</w:t>
      </w:r>
    </w:p>
    <w:p>
      <w:pPr>
        <w:pStyle w:val="BodyText"/>
      </w:pPr>
      <w:r>
        <w:t xml:space="preserve">Mentorship programs often link directly with industry partners in Abu Dhabi. A University Lecturer might facilitate internships or capstone projects for students at companies like ADNOC or Etihad Airways. By acting as a bridge between education and employment, the lecturer ensures that graduates are "job-ready" upon completion of their degrees.</w:t>
      </w:r>
    </w:p>
    <w:bookmarkEnd w:id="30"/>
    <w:bookmarkEnd w:id="31"/>
    <w:p>
      <w:pPr>
        <w:pStyle w:val="BodyText"/>
      </w:pPr>
      <w:r>
        <w:br/>
      </w:r>
    </w:p>
    <w:bookmarkStart w:id="33" w:name="X52783a2b6f0f32fd8dbdb7327d24aaf0ed51c8a"/>
    <w:p>
      <w:pPr>
        <w:pStyle w:val="Heading2"/>
      </w:pPr>
      <w:r>
        <w:t xml:space="preserve">Slide 7: Challenges and Professional Development</w:t>
      </w:r>
    </w:p>
    <w:bookmarkStart w:id="32" w:name="navigating-a-competitive-landscape"/>
    <w:p>
      <w:pPr>
        <w:pStyle w:val="Heading3"/>
      </w:pPr>
      <w:r>
        <w:t xml:space="preserve">Navigating a Competitive Landscape</w:t>
      </w:r>
    </w:p>
    <w:p>
      <w:pPr>
        <w:pStyle w:val="FirstParagraph"/>
      </w:pPr>
      <w:r>
        <w:t xml:space="preserve">The role of the University Lecturer in United Arab Emirates Abu Dhabi is not without challenges. High performance metrics, intense research publication requirements, and the need for continuous upskilling in technology present significant pressures.</w:t>
      </w:r>
    </w:p>
    <w:p>
      <w:pPr>
        <w:pStyle w:val="BodyText"/>
      </w:pPr>
      <w:r>
        <w:t xml:space="preserve">To maintain excellence, University Lecturers must engage in continuous professional development. Many institutions offer robust training on emerging technologies and pedagogical best practices. Furthermore, adapting to the diverse linguistic backgrounds of students requires lecturers to refine their communication skills, often utilizing English as a medium of instruction while being sensitive to non-native speakers.</w:t>
      </w:r>
    </w:p>
    <w:bookmarkEnd w:id="32"/>
    <w:bookmarkEnd w:id="33"/>
    <w:p>
      <w:pPr>
        <w:pStyle w:val="BodyText"/>
      </w:pPr>
      <w:r>
        <w:br/>
      </w:r>
    </w:p>
    <w:bookmarkStart w:id="35" w:name="slide-8-future-trends-and-conclusion"/>
    <w:p>
      <w:pPr>
        <w:pStyle w:val="Heading2"/>
      </w:pPr>
      <w:r>
        <w:t xml:space="preserve">Slide 8: Future Trends and Conclusion</w:t>
      </w:r>
    </w:p>
    <w:bookmarkStart w:id="34" w:name="X30677c3d81f1ad0e147ffe2b1f1752168dc5d07"/>
    <w:p>
      <w:pPr>
        <w:pStyle w:val="Heading3"/>
      </w:pPr>
      <w:r>
        <w:t xml:space="preserve">Sustaining Excellence in United Arab Emirates Abu Dhabi</w:t>
      </w:r>
    </w:p>
    <w:p>
      <w:pPr>
        <w:pStyle w:val="FirstParagraph"/>
      </w:pPr>
      <w:r>
        <w:t xml:space="preserve">The future of higher education in United Arab Emirates Abu Dhabi looks towards deeper integration of artificial intelligence, personalized learning paths, and cross-border educational partnerships. The University Lecturer will remain the central figure in executing these visions.</w:t>
      </w:r>
    </w:p>
    <w:p>
      <w:pPr>
        <w:pStyle w:val="BodyText"/>
      </w:pPr>
      <w:r>
        <w:t xml:space="preserve">In conclusion, the University Lecturer is an indispensable asset to United Arab Emirates Abu Dhabi. They are researchers who drive innovation, educators who shape minds, and cultural stewards who preserve national identity. As we look ahead, supporting these professionals through adequate resources and recognition will be vital for sustaining the region's status as a global leader in education.</w:t>
      </w:r>
    </w:p>
    <w:p>
      <w:pPr>
        <w:pStyle w:val="BodyText"/>
      </w:pPr>
      <w:r>
        <w:rPr>
          <w:bCs/>
          <w:b/>
        </w:rPr>
        <w:t xml:space="preserve">Thank you for your attention on these Seminar Presentation Slides regarding United Arab Emirates Abu Dhabi.</w:t>
      </w:r>
    </w:p>
    <w:bookmarkEnd w:id="34"/>
    <w:bookmarkEnd w:id="35"/>
    <w:p>
      <w:pPr>
        <w:pStyle w:val="BodyText"/>
      </w:pPr>
      <w:r>
        <w:br/>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University Lecturers in United Arab Emirates Abu Dhabi</dc:title>
  <dc:creator/>
  <dc:language>en</dc:language>
  <cp:keywords/>
  <dcterms:created xsi:type="dcterms:W3CDTF">2026-07-29T16:26:07Z</dcterms:created>
  <dcterms:modified xsi:type="dcterms:W3CDTF">2026-07-29T16:26:07Z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