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4dfba08e8e3d85a74c771130d3cfc7de0ab9e66"/>
    <w:p>
      <w:pPr>
        <w:pStyle w:val="Heading1"/>
      </w:pPr>
      <w:r>
        <w:t xml:space="preserve">Seminar Presentation Slides: The Modern University Lecturer in United Kingdom Manchester</w:t>
      </w:r>
    </w:p>
    <w:bookmarkStart w:id="20" w:name="slide-1-introduction-and-context"/>
    <w:p>
      <w:pPr>
        <w:pStyle w:val="Heading3"/>
      </w:pPr>
      <w:r>
        <w:t xml:space="preserve">Slide 1: Introduction and Context</w:t>
      </w:r>
    </w:p>
    <w:p>
      <w:pPr>
        <w:pStyle w:val="FirstParagraph"/>
      </w:pPr>
      <w:r>
        <w:t xml:space="preserve">Welcome to this comprehensive seminar presentation focusing on the multifaceted role of the university lecturer within the distinct academic landscape of United Kingdom Manchester. As a global hub for education, industry, and culture, Manchester offers a unique backdrop for higher education. This presentation aims to dissect the responsibilities, challenges, and opportunities faced by lecturers in this vibrant city.</w:t>
      </w:r>
    </w:p>
    <w:p>
      <w:pPr>
        <w:pStyle w:val="BodyText"/>
      </w:pPr>
      <w:r>
        <w:t xml:space="preserve">The concept of being a university lecturer has evolved significantly over the past decade. It is no longer sufficient to be merely an expert in one's field; today’s lecturer must also be a pedagogical innovator, a researcher of international standing, and a community builder. In United Kingdom Manchester, these expectations are heightened by the competitive nature of Russell Group institutions and the diverse student demographic that characterizes the region.</w:t>
      </w:r>
    </w:p>
    <w:bookmarkEnd w:id="20"/>
    <w:bookmarkStart w:id="21" w:name="Xc41f3f1a745cc882b191971bf64b56b8f30a6ff"/>
    <w:p>
      <w:pPr>
        <w:pStyle w:val="Heading3"/>
      </w:pPr>
      <w:r>
        <w:t xml:space="preserve">Slide 2: Pedagogical Excellence and Teaching Innovation</w:t>
      </w:r>
    </w:p>
    <w:p>
      <w:pPr>
        <w:pStyle w:val="FirstParagraph"/>
      </w:pPr>
      <w:r>
        <w:t xml:space="preserve">The primary duty of any university lecturer is, and always will be, teaching. However, in the context of United Kingdom Manchester, this role requires a dynamic approach to pedagogy. Lecturers are expected to design curricula that bridge theoretical knowledge with practical application. Given Manchester’s rich industrial heritage and its current status as a leader in digital innovation and life sciences, lectures must reflect real-world relevance.</w:t>
      </w:r>
    </w:p>
    <w:p>
      <w:pPr>
        <w:numPr>
          <w:ilvl w:val="0"/>
          <w:numId w:val="1001"/>
        </w:numPr>
        <w:pStyle w:val="Compact"/>
      </w:pPr>
      <w:r>
        <w:rPr>
          <w:bCs/>
          <w:b/>
        </w:rPr>
        <w:t xml:space="preserve">Active Learning Strategies:</w:t>
      </w:r>
      <w:r>
        <w:t xml:space="preserve"> </w:t>
      </w:r>
      <w:r>
        <w:t xml:space="preserve">Moving beyond traditional lecture halls, lecturers in Manchester are encouraged to utilize seminar-style discussions, problem-based learning, and collaborative projects. This mirrors the interactive work culture prevalent in Manchester’s thriving business sector.</w:t>
      </w:r>
    </w:p>
    <w:p>
      <w:pPr>
        <w:numPr>
          <w:ilvl w:val="0"/>
          <w:numId w:val="1001"/>
        </w:numPr>
        <w:pStyle w:val="Compact"/>
      </w:pPr>
      <w:r>
        <w:rPr>
          <w:bCs/>
          <w:b/>
        </w:rPr>
        <w:t xml:space="preserve">Digital Integration:</w:t>
      </w:r>
      <w:r>
        <w:t xml:space="preserve"> </w:t>
      </w:r>
      <w:r>
        <w:t xml:space="preserve">With the rapid acceleration of digital tools post-pandemic, university lecturers must be proficient in using virtual learning environments (VLEs). In United Kingdom Manchester, institutions like the University of Manchester and Manchester Metropolitan University have invested heavily in hybrid learning technologies. Lecturers must adapt to this by ensuring that digital resources are accessible and engaging for all students.</w:t>
      </w:r>
    </w:p>
    <w:p>
      <w:pPr>
        <w:numPr>
          <w:ilvl w:val="0"/>
          <w:numId w:val="1001"/>
        </w:numPr>
        <w:pStyle w:val="Compact"/>
      </w:pPr>
      <w:r>
        <w:rPr>
          <w:bCs/>
          <w:b/>
        </w:rPr>
        <w:t xml:space="preserve">Inclusive Education:</w:t>
      </w:r>
      <w:r>
        <w:t xml:space="preserve"> </w:t>
      </w:r>
      <w:r>
        <w:t xml:space="preserve">Teaching in United Kingdom Manchester involves addressing a highly diverse student body. Lecturers must be adept at creating inclusive environments that respect cultural, socioeconomic, and neurodiverse differences. This is not just an ethical imperative but a requirement for maintaining high retention and satisfaction rates as measured by the National Student Survey.</w:t>
      </w:r>
    </w:p>
    <w:bookmarkEnd w:id="21"/>
    <w:bookmarkStart w:id="22" w:name="Xa5b5a3bc4fd7a93f79578403d3e7ebfb25e98a6"/>
    <w:p>
      <w:pPr>
        <w:pStyle w:val="Heading3"/>
      </w:pPr>
      <w:r>
        <w:t xml:space="preserve">Slide 3: Research Impact and Global Collaboration</w:t>
      </w:r>
    </w:p>
    <w:p>
      <w:pPr>
        <w:pStyle w:val="FirstParagraph"/>
      </w:pPr>
      <w:r>
        <w:t xml:space="preserve">In the United Kingdom university system, particularly in research-intensive cities like Manchester, the distinction between teaching and research is often blurred. University lecturers are expected to maintain an active research portfolio. This is not merely for personal academic prestige but to inform their teaching with cutting-edge discoveries.</w:t>
      </w:r>
    </w:p>
    <w:p>
      <w:pPr>
        <w:pStyle w:val="BodyText"/>
      </w:pPr>
      <w:r>
        <w:t xml:space="preserve">The environment in United Kingdom Manchester fosters strong ties between academia and industry. Lecturers are encouraged to pursue applied research that solves societal problems, from sustainable urban planning in Greater Manchester to advancements in healthcare technology. Furthermore, university lecturers must navigate the complex landscape of funding bodies such as UK Research and Innovation (UKRI). Success in securing grants is a critical metric for career progression.</w:t>
      </w:r>
    </w:p>
    <w:p>
      <w:pPr>
        <w:pStyle w:val="BodyText"/>
      </w:pPr>
      <w:r>
        <w:t xml:space="preserve">Collaboration is key. University lecturers in Manchester often form cross-disciplinary teams, leveraging the city’s cluster of expertise. Whether collaborating with engineers on AI ethics or sociologists on migration patterns, the lecturer acts as a bridge between disparate fields of study.</w:t>
      </w:r>
    </w:p>
    <w:bookmarkEnd w:id="22"/>
    <w:bookmarkStart w:id="23" w:name="X9126037440689ea0c75126f4c5e9e3cefe984cb"/>
    <w:p>
      <w:pPr>
        <w:pStyle w:val="Heading3"/>
      </w:pPr>
      <w:r>
        <w:t xml:space="preserve">Slide 4: Professional Service and Administrative Duties</w:t>
      </w:r>
    </w:p>
    <w:p>
      <w:pPr>
        <w:pStyle w:val="FirstParagraph"/>
      </w:pPr>
      <w:r>
        <w:t xml:space="preserve">A significant portion of a university lecturer’s time is dedicated to professional service, a component often underestimated by those outside the sector. In United Kingdom Manchester, this includes membership on departmental committees, curriculum review boards, and ethics panels.</w:t>
      </w:r>
    </w:p>
    <w:p>
      <w:pPr>
        <w:numPr>
          <w:ilvl w:val="0"/>
          <w:numId w:val="1002"/>
        </w:numPr>
        <w:pStyle w:val="Compact"/>
      </w:pPr>
      <w:r>
        <w:rPr>
          <w:bCs/>
          <w:b/>
        </w:rPr>
        <w:t xml:space="preserve">Governance:</w:t>
      </w:r>
      <w:r>
        <w:t xml:space="preserve"> </w:t>
      </w:r>
      <w:r>
        <w:t xml:space="preserve">Lecturers contribute to the strategic direction of their departments. This involves making decisions about course structures, assessment methods, and resource allocation.</w:t>
      </w:r>
    </w:p>
    <w:p>
      <w:pPr>
        <w:numPr>
          <w:ilvl w:val="0"/>
          <w:numId w:val="1002"/>
        </w:numPr>
        <w:pStyle w:val="Compact"/>
      </w:pPr>
      <w:r>
        <w:rPr>
          <w:bCs/>
          <w:b/>
        </w:rPr>
        <w:t xml:space="preserve">Mentorship:</w:t>
      </w:r>
      <w:r>
        <w:t xml:space="preserve">A vital part of the role is supervising postgraduate students (Masters and PhD levels). University lecturers in United Kingdom Manchester play a crucial role in shaping the next generation of academics and professionals. This requires patience, guidance, and rigorous academic oversight.</w:t>
      </w:r>
    </w:p>
    <w:p>
      <w:pPr>
        <w:numPr>
          <w:ilvl w:val="0"/>
          <w:numId w:val="1002"/>
        </w:numPr>
        <w:pStyle w:val="Compact"/>
      </w:pPr>
      <w:r>
        <w:rPr>
          <w:bCs/>
          <w:b/>
        </w:rPr>
        <w:t xml:space="preserve">External Engagement:</w:t>
      </w:r>
      <w:r>
        <w:t xml:space="preserve"> </w:t>
      </w:r>
      <w:r>
        <w:t xml:space="preserve">Lecturers are expected to represent their institutions at national conferences and engage with external stakeholders. In Manchester, this often involves partnerships with local government bodies, such as Greater Manchester Combined Authority, to influence policy and public understanding of science.</w:t>
      </w:r>
    </w:p>
    <w:bookmarkEnd w:id="23"/>
    <w:bookmarkStart w:id="24" w:name="X671ad588c0e95df9b34d33331105812bacce7aa"/>
    <w:p>
      <w:pPr>
        <w:pStyle w:val="Heading3"/>
      </w:pPr>
      <w:r>
        <w:t xml:space="preserve">Slide 5: Contemporary Challenges in Higher Education</w:t>
      </w:r>
    </w:p>
    <w:p>
      <w:pPr>
        <w:pStyle w:val="FirstParagraph"/>
      </w:pPr>
      <w:r>
        <w:t xml:space="preserve">The role of the university lecturer in United Kingdom Manchester is not without its challenges. The cost of living crisis in Manchester, while less severe than in London, still impacts both staff and students. University lecturers must navigate budget constraints while maintaining high educational standards.</w:t>
      </w:r>
    </w:p>
    <w:p>
      <w:pPr>
        <w:pStyle w:val="BodyText"/>
      </w:pPr>
      <w:r>
        <w:rPr>
          <w:bCs/>
          <w:b/>
        </w:rPr>
        <w:t xml:space="preserve">Mental Health and Wellbeing:</w:t>
      </w:r>
      <w:r>
        <w:t xml:space="preserve"> </w:t>
      </w:r>
      <w:r>
        <w:t xml:space="preserve">Both staff and student mental health have become critical concerns. Lecturers often find themselves acting as first-line support for students struggling with anxiety or academic pressure, requiring a level of pastoral care that can lead to burnout if not managed properly. Institutions in United Kingdom Manchester are increasingly providing training for lecturers on mental health awareness.</w:t>
      </w:r>
    </w:p>
    <w:p>
      <w:pPr>
        <w:pStyle w:val="BodyText"/>
      </w:pPr>
      <w:r>
        <w:rPr>
          <w:bCs/>
          <w:b/>
        </w:rPr>
        <w:t xml:space="preserve">Evaluation Metrics:</w:t>
      </w:r>
      <w:r>
        <w:t xml:space="preserve"> </w:t>
      </w:r>
      <w:r>
        <w:t xml:space="preserve">The Research Excellence Framework (REF) and the Teaching Excellence Framework (TEF) place immense pressure on university lecturers. Balancing the drive for high-impact publications with the need for engaging, student-centered teaching can be a difficult juggling act. Furthermore, the rise of casualized academic labor poses a threat to job security and professional development within United Kingdom Manchester.</w:t>
      </w:r>
    </w:p>
    <w:bookmarkEnd w:id="24"/>
    <w:bookmarkStart w:id="25" w:name="Xb333b345298eb1c64458df497a6bfd5dda3d440"/>
    <w:p>
      <w:pPr>
        <w:pStyle w:val="Heading3"/>
      </w:pPr>
      <w:r>
        <w:t xml:space="preserve">Slide 6: The Future of the Lecturer in Manchester</w:t>
      </w:r>
    </w:p>
    <w:p>
      <w:pPr>
        <w:pStyle w:val="FirstParagraph"/>
      </w:pPr>
      <w:r>
        <w:t xml:space="preserve">Looking ahead, the role of the university lecturer in United Kingdom Manchester will continue to evolve. The integration of Artificial Intelligence into teaching and research is inevitable. Lecturers must not only adopt these technologies but also teach students how to use them ethically and effectively.</w:t>
      </w:r>
    </w:p>
    <w:p>
      <w:pPr>
        <w:pStyle w:val="BodyText"/>
      </w:pPr>
      <w:r>
        <w:rPr>
          <w:bCs/>
          <w:b/>
        </w:rPr>
        <w:t xml:space="preserve">Sustainability:</w:t>
      </w:r>
      <w:r>
        <w:t xml:space="preserve"> </w:t>
      </w:r>
      <w:r>
        <w:t xml:space="preserve">As Manchester strives to become a carbon-neutral city by 2038, university lecturers across all disciplines will need to integrate sustainability principles into their curricula. This means rethinking how engineering, business, arts, and sciences are taught in relation to environmental impact.</w:t>
      </w:r>
    </w:p>
    <w:p>
      <w:pPr>
        <w:pStyle w:val="BodyText"/>
      </w:pPr>
      <w:r>
        <w:rPr>
          <w:bCs/>
          <w:b/>
        </w:rPr>
        <w:t xml:space="preserve">Lifelong Learning:</w:t>
      </w:r>
      <w:r>
        <w:t xml:space="preserve"> </w:t>
      </w:r>
      <w:r>
        <w:t xml:space="preserve">The model of education is shifting from front-loaded degrees to modular, lifelong learning. University lecturers will need to design short courses and micro-credentials for working professionals returning to the workforce. This requires agility in course design and delivery.</w:t>
      </w:r>
    </w:p>
    <w:bookmarkEnd w:id="25"/>
    <w:bookmarkStart w:id="26" w:name="slide-7-conclusion"/>
    <w:p>
      <w:pPr>
        <w:pStyle w:val="Heading3"/>
      </w:pPr>
      <w:r>
        <w:t xml:space="preserve">Slide 7: Conclusion</w:t>
      </w:r>
    </w:p>
    <w:p>
      <w:pPr>
        <w:pStyle w:val="FirstParagraph"/>
      </w:pPr>
      <w:r>
        <w:t xml:space="preserve">In summary, the university lecturer in United Kingdom Manchester is a pivotal figure in the preservation and advancement of knowledge. Their role encompasses teaching excellence, rigorous research, professional service, and community engagement. Despite the challenges posed by financial pressures and societal changes, there are immense opportunities for impact.</w:t>
      </w:r>
    </w:p>
    <w:p>
      <w:pPr>
        <w:pStyle w:val="BodyText"/>
      </w:pPr>
      <w:r>
        <w:t xml:space="preserve">The vibrant ecosystem of Manchester provides a fertile ground for innovation. By embracing technological advancements, fostering inclusivity, and maintaining strong industry links university lecturers can shape the future of higher education. This seminar has highlighted that being a lecturer is not just a job title but a dynamic profession that requires continuous adaptation and deep commitment to the values of academic integrity and social responsibility.</w:t>
      </w:r>
    </w:p>
    <w:p>
      <w:pPr>
        <w:pStyle w:val="BodyText"/>
      </w:pPr>
      <w:r>
        <w:t xml:space="preserve">We thank you for your attention to this presentation on the critical role of university lecturers in United Kingdom Manchester.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University Lecturer in United Kingdom Manchester</dc:title>
  <dc:creator/>
  <dc:language>en</dc:language>
  <cp:keywords/>
  <dcterms:created xsi:type="dcterms:W3CDTF">2026-07-29T21:33:52Z</dcterms:created>
  <dcterms:modified xsi:type="dcterms:W3CDTF">2026-07-29T21:33:52Z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