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Iraq</w:t>
      </w:r>
      <w:r>
        <w:t xml:space="preserve"> </w:t>
      </w:r>
      <w:r>
        <w:t xml:space="preserve">Baghdad</w:t>
      </w:r>
    </w:p>
    <w:bookmarkStart w:id="27" w:name="X81fb88961409d6fd7f9851665812ead74054afa"/>
    <w:p>
      <w:pPr>
        <w:pStyle w:val="Heading1"/>
      </w:pPr>
      <w:r>
        <w:t xml:space="preserve">Seminar Presentation Slides: UX UI Designer to be used in Iraq Baghdad</w:t>
      </w:r>
    </w:p>
    <w:p>
      <w:pPr>
        <w:pStyle w:val="FirstParagraph"/>
      </w:pPr>
      <w:r>
        <w:t xml:space="preserve">Slide 1: Title and Introduction</w:t>
      </w:r>
    </w:p>
    <w:p>
      <w:pPr>
        <w:pStyle w:val="BodyText"/>
      </w:pPr>
      <w:r>
        <w:t xml:space="preserve">Welcome to this comprehensive seminar presentation dedicated to the evolving landscape of User Experience (UX) and User Interface (UI) Design. This document is specifically tailored for professionals, students, and stakeholders located in Iraq Baghdad. The capital city has emerged as a vibrant hub for digital transformation within the Middle East. As businesses in Iraq Baghdad shift from traditional methods to digital-first strategies, the demand for high-quality UX UI Designer services has skyrocketed. This presentation will explore the critical role these designers play in bridging technological innovation with human needs, ensuring that digital products are not only functional but also culturally resonant and accessible to the local population of Iraq Baghdad.</w:t>
      </w:r>
    </w:p>
    <w:p>
      <w:pPr>
        <w:pStyle w:val="BodyText"/>
      </w:pPr>
      <w:r>
        <w:t xml:space="preserve">Slide 2: Understanding the Core Concepts</w:t>
      </w:r>
    </w:p>
    <w:bookmarkStart w:id="20" w:name="the-definition-of-ux-ui-designer"/>
    <w:p>
      <w:pPr>
        <w:pStyle w:val="Heading3"/>
      </w:pPr>
      <w:r>
        <w:t xml:space="preserve">The Definition of UX UI Designer</w:t>
      </w:r>
    </w:p>
    <w:p>
      <w:pPr>
        <w:pStyle w:val="FirstParagraph"/>
      </w:pPr>
      <w:r>
        <w:t xml:space="preserve">To understand the value proposition, we must first define what a UX UI Designer is. While often used interchangeably, User Experience (UX) and User Interface (UI) design are distinct yet interconnected disciplines. UX Design focuses on the overall feel of the experience, involving research into user behavior, usability testing, and information architecture. It answers the question: "Does this product make sense to use?" UI Design, on the other hand, focuses on how a product looks and feels visually. It involves typography, color theory, buttons, icons, and responsiveness. A proficient UX UI Designer in Iraq Baghdad must master both aspects to create seamless digital journeys that satisfy users while meeting business goals.</w:t>
      </w:r>
    </w:p>
    <w:bookmarkEnd w:id="20"/>
    <w:p>
      <w:pPr>
        <w:pStyle w:val="BodyText"/>
      </w:pPr>
      <w:r>
        <w:t xml:space="preserve">Slide 3: The Digital Landscape in Iraq Baghdad</w:t>
      </w:r>
    </w:p>
    <w:bookmarkStart w:id="21" w:name="a-growing-market-for-digital-services"/>
    <w:p>
      <w:pPr>
        <w:pStyle w:val="Heading3"/>
      </w:pPr>
      <w:r>
        <w:t xml:space="preserve">A Growing Market for Digital Services</w:t>
      </w:r>
    </w:p>
    <w:p>
      <w:pPr>
        <w:pStyle w:val="FirstParagraph"/>
      </w:pPr>
      <w:r>
        <w:t xml:space="preserve">The context of Iraq Baghdad is unique and rapidly changing. With a young, tech-savvy population increasingly connected to the internet, the market for mobile applications and web services is expanding exponentially. In Iraq Baghdad, businesses ranging from local startups in innovative hubs to established banks and government entities are recognizing that poor digital design leads to customer churn. The infrastructure of digital adoption in Iraq Baghdad requires designers who understand local connectivity challenges, mobile-first usage patterns (as many users rely primarily on smartphones), and the specific behavioral nuances of Iraqi consumers. A UX UI Designer operating in this environment must be adaptable, creating lightweight yet visually rich interfaces that load efficiently.</w:t>
      </w:r>
    </w:p>
    <w:bookmarkEnd w:id="21"/>
    <w:p>
      <w:pPr>
        <w:pStyle w:val="BodyText"/>
      </w:pPr>
      <w:r>
        <w:t xml:space="preserve">Slide 4: Cultural Relevance and Localization</w:t>
      </w:r>
    </w:p>
    <w:bookmarkStart w:id="22" w:name="bridging-culture-and-code"/>
    <w:p>
      <w:pPr>
        <w:pStyle w:val="Heading3"/>
      </w:pPr>
      <w:r>
        <w:t xml:space="preserve">Bridging Culture and Code</w:t>
      </w:r>
    </w:p>
    <w:p>
      <w:pPr>
        <w:pStyle w:val="FirstParagraph"/>
      </w:pPr>
      <w:r>
        <w:t xml:space="preserve">One of the most critical tasks for a UX UI Designer in Iraq Baghdad is cultural localization. Design is not universal; it is deeply rooted in culture. For the audience in Iraq Baghdad, this means incorporating Arabic language support as a primary requirement, ensuring right-to-left (RTL) layout compatibility. However, it goes beyond translation. It involves understanding local aesthetics, symbolism, and color meanings that may differ from Western standards. A UX UI Designer must conduct user research within Iraq Baghdad to understand how users interact with digital trust markers. For instance, payment gateway interfaces in Iraq Baghdad may require different visual cues of security compared to international markets due to varying levels of trust in digital banking systems.</w:t>
      </w:r>
    </w:p>
    <w:bookmarkEnd w:id="22"/>
    <w:p>
      <w:pPr>
        <w:pStyle w:val="BodyText"/>
      </w:pPr>
      <w:r>
        <w:t xml:space="preserve">Slide 5: The Role of User Research</w:t>
      </w:r>
    </w:p>
    <w:bookmarkStart w:id="23" w:name="data-driven-design-decisions"/>
    <w:p>
      <w:pPr>
        <w:pStyle w:val="Heading3"/>
      </w:pPr>
      <w:r>
        <w:t xml:space="preserve">Data-Driven Design Decisions</w:t>
      </w:r>
    </w:p>
    <w:p>
      <w:pPr>
        <w:pStyle w:val="FirstParagraph"/>
      </w:pPr>
      <w:r>
        <w:t xml:space="preserve">Before a single pixel is drawn, a UX UI Designer must engage in rigorous user research. In the context of Iraq Baghdad, this means going beyond generic surveys. It involves ethnographic studies and interviews with locals to understand their pain points. For example, designing an e-commerce platform for users in Iraq Baghdad requires understanding local logistics challenges and preferred payment methods (such as cash on delivery vs. digital wallets). The UX UI Designer uses these insights to create user personas specific to the region. These personas guide the design process, ensuring that every feature added serves a genuine need of the user in Iraq Baghdad, thereby increasing engagement and retention rates.</w:t>
      </w:r>
    </w:p>
    <w:bookmarkEnd w:id="23"/>
    <w:p>
      <w:pPr>
        <w:pStyle w:val="BodyText"/>
      </w:pPr>
      <w:r>
        <w:t xml:space="preserve">Slide 6: Interface Aesthetics and Accessibility</w:t>
      </w:r>
    </w:p>
    <w:bookmarkStart w:id="24" w:name="visual-harmony-in-ui-design"/>
    <w:p>
      <w:pPr>
        <w:pStyle w:val="Heading3"/>
      </w:pPr>
      <w:r>
        <w:t xml:space="preserve">Visual Harmony in UI Design</w:t>
      </w:r>
    </w:p>
    <w:p>
      <w:pPr>
        <w:pStyle w:val="FirstParagraph"/>
      </w:pPr>
      <w:r>
        <w:t xml:space="preserve">The UI aspect of the designer's role is about creating visual harmony. In Iraq Baghdad, where mobile data speeds can sometimes be inconsistent, UI designers must prioritize performance without sacrificing aesthetics. This involves optimizing image assets and using vector graphics that scale well across different devices. Furthermore, accessibility is a growing concern globally and locally in Iraq Baghdad. A competent UX UI Designer ensures that their interfaces are usable by people with disabilities, including those who are visually impaired or have motor difficulties. This includes proper contrast ratios, readable font sizes for Arabic script, and clear touch targets for mobile navigation.</w:t>
      </w:r>
    </w:p>
    <w:bookmarkEnd w:id="24"/>
    <w:p>
      <w:pPr>
        <w:pStyle w:val="BodyText"/>
      </w:pPr>
      <w:r>
        <w:t xml:space="preserve">Slide 7: Economic Impact and Business Value</w:t>
      </w:r>
    </w:p>
    <w:bookmarkStart w:id="25" w:name="why-invest-in-professional-design"/>
    <w:p>
      <w:pPr>
        <w:pStyle w:val="Heading3"/>
      </w:pPr>
      <w:r>
        <w:t xml:space="preserve">Why Invest in Professional Design?</w:t>
      </w:r>
    </w:p>
    <w:p>
      <w:pPr>
        <w:pStyle w:val="FirstParagraph"/>
      </w:pPr>
      <w:r>
        <w:t xml:space="preserve">From a business perspective, hiring a skilled UX UI Designer in Iraq Baghdad is an investment rather than an expense. Good design reduces development costs by identifying usability issues early in the process. It increases conversion rates and customer satisfaction scores. For companies operating in Iraq Baghdad, providing a superior user experience is a key differentiator in a competitive market. When users find it easy to navigate a website or app, they are more likely to complete transactions and return for future interactions. Therefore, the UX UI Designer acts as the guardian of brand reputation in the digital space.</w:t>
      </w:r>
    </w:p>
    <w:bookmarkEnd w:id="25"/>
    <w:p>
      <w:pPr>
        <w:pStyle w:val="BodyText"/>
      </w:pPr>
      <w:r>
        <w:t xml:space="preserve">Slide 8: Future Trends and Conclusion</w:t>
      </w:r>
    </w:p>
    <w:bookmarkStart w:id="26" w:name="the-path-forward-for-iraq-baghdad"/>
    <w:p>
      <w:pPr>
        <w:pStyle w:val="Heading3"/>
      </w:pPr>
      <w:r>
        <w:t xml:space="preserve">The Path Forward for Iraq Baghdad</w:t>
      </w:r>
    </w:p>
    <w:p>
      <w:pPr>
        <w:pStyle w:val="FirstParagraph"/>
      </w:pPr>
      <w:r>
        <w:t xml:space="preserve">Looking ahead, the role of the UX UI Designer in Iraq Baghdad will continue to evolve with advancements in artificial intelligence, voice interfaces, and augmented reality. As the digital ecosystem in Iraq Baghdad matures, there will be a higher demand for designers who can integrate these emerging technologies seamlessly. This seminar presentation has highlighted that effective UX UI design is not just about making things look good; it is about creating meaningful interactions that respect the user's time and context. For professionals in Iraq Baghdad, embracing the principles of UX UI Design is essential for participating in the global digital economy while serving local needs with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Iraq Baghdad</dc:title>
  <dc:creator/>
  <dc:language>en</dc:language>
  <cp:keywords/>
  <dcterms:created xsi:type="dcterms:W3CDTF">2026-07-29T14:30:50Z</dcterms:created>
  <dcterms:modified xsi:type="dcterms:W3CDTF">2026-07-29T14:30:50Z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