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UX/UI</w:t>
      </w:r>
      <w:r>
        <w:t xml:space="preserve"> </w:t>
      </w:r>
      <w:r>
        <w:t xml:space="preserve">Designer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1" w:name="title-slide"/>
    <w:bookmarkStart w:id="20" w:name="X11690cdcf32bc3fbfb9071d97ed56f8d7d14c3f"/>
    <w:p>
      <w:pPr>
        <w:pStyle w:val="Heading1"/>
      </w:pPr>
      <w:r>
        <w:t xml:space="preserve">Seminar Presentation Slides: The Role of the UX/UI Designer</w:t>
      </w:r>
    </w:p>
    <w:p>
      <w:pPr>
        <w:pStyle w:val="FirstParagraph"/>
      </w:pPr>
      <w:r>
        <w:t xml:space="preserve">Navigating the Digital Landscape in Peru Lima</w:t>
      </w:r>
    </w:p>
    <w:p>
      <w:pPr>
        <w:pStyle w:val="BodyText"/>
      </w:pPr>
      <w:r>
        <w:rPr>
          <w:bCs/>
          <w:b/>
        </w:rPr>
        <w:t xml:space="preserve">Date:</w:t>
      </w:r>
      <w:r>
        <w:t xml:space="preserve"> </w:t>
      </w:r>
      <w:r>
        <w:t xml:space="preserve">October 2023</w:t>
      </w:r>
      <w:r>
        <w:br/>
      </w:r>
      <w:r>
        <w:rPr>
          <w:bCs/>
          <w:b/>
        </w:rPr>
        <w:t xml:space="preserve">Location:</w:t>
      </w:r>
      <w:r>
        <w:t xml:space="preserve"> </w:t>
      </w:r>
      <w:r>
        <w:t xml:space="preserve">Lima, Peru</w:t>
      </w:r>
      <w:r>
        <w:br/>
      </w:r>
    </w:p>
    <w:p>
      <w:pPr>
        <w:pStyle w:val="BodyText"/>
      </w:pPr>
      <w:r>
        <w:t xml:space="preserve">Audience: Technology Professionals , Students , and Business Leaders</w:t>
      </w:r>
    </w:p>
    <w:bookmarkEnd w:id="20"/>
    <w:bookmarkEnd w:id="21"/>
    <w:bookmarkStart w:id="22" w:name="introduction-to-uxui-design"/>
    <w:p>
      <w:pPr>
        <w:pStyle w:val="Heading2"/>
      </w:pPr>
      <w:r>
        <w:t xml:space="preserve">Introduction to UX/UI Design</w:t>
      </w:r>
    </w:p>
    <w:p>
      <w:pPr>
        <w:pStyle w:val="FirstParagraph"/>
      </w:pPr>
      <w:r>
        <w:t xml:space="preserve">Welcome everyone to this seminar focused on the critical role of UX (User Experience) and UI (User Interface) designers. In today’s rapidly evolving digital world, particularly in a bustling tech hub like</w:t>
      </w:r>
      <w:r>
        <w:t xml:space="preserve"> </w:t>
      </w:r>
      <w:r>
        <w:rPr>
          <w:bCs/>
          <w:b/>
        </w:rPr>
        <w:t xml:space="preserve">Peru Lima</w:t>
      </w:r>
      <w:r>
        <w:t xml:space="preserve">, understanding these disciplines is not just an option—it is a necessity.</w:t>
      </w:r>
    </w:p>
    <w:p>
      <w:pPr>
        <w:pStyle w:val="BodyText"/>
      </w:pPr>
      <w:r>
        <w:t xml:space="preserve">UX/UI design bridges the gap between human needs and technological capabilities. As companies in Peru Lima expand their digital footprint, the demand for skilled designers who can create intuitive, accessible, and aesthetically pleasing digital products has never been higher.</w:t>
      </w:r>
    </w:p>
    <w:p>
      <w:pPr>
        <w:pStyle w:val="BodyText"/>
      </w:pPr>
      <w:r>
        <w:rPr>
          <w:bCs/>
          <w:b/>
        </w:rPr>
        <w:t xml:space="preserve">UX Design:</w:t>
      </w:r>
      <w:r>
        <w:t xml:space="preserve"> </w:t>
      </w:r>
      <w:r>
        <w:t xml:space="preserve">Focuses on the overall feel of the experience, ensuring it is logical and enjoyable.</w:t>
      </w:r>
    </w:p>
    <w:p>
      <w:pPr>
        <w:pStyle w:val="BodyText"/>
      </w:pPr>
      <w:r>
        <w:rPr>
          <w:bCs/>
          <w:b/>
        </w:rPr>
        <w:t xml:space="preserve">UI Design:</w:t>
      </w:r>
    </w:p>
    <w:bookmarkEnd w:id="22"/>
    <w:bookmarkStart w:id="23" w:name="the-digital-boom-in-peru-lima"/>
    <w:p>
      <w:pPr>
        <w:pStyle w:val="Heading2"/>
      </w:pPr>
      <w:r>
        <w:t xml:space="preserve">The Digital Boom in Peru Lima</w:t>
      </w:r>
    </w:p>
    <w:p>
      <w:pPr>
        <w:pStyle w:val="FirstParagraph"/>
      </w:pPr>
      <w:r>
        <w:t xml:space="preserve">Lima is emerging as one of the most dynamic startup ecosystems in South America. With a young, tech-savvy population and increasing investment from international companies, the demand for high-quality digital services is skyrocketing.</w:t>
      </w:r>
    </w:p>
    <w:p>
      <w:pPr>
        <w:pStyle w:val="BodyText"/>
      </w:pPr>
      <w:r>
        <w:t xml:space="preserve">In this context, the role of the UX/UI Designer in Peru Lima becomes pivotal. Local businesses are realizing that user-centric design is not merely about aesthetics; it is a key driver of conversion rates, customer retention, and brand loyalty.</w:t>
      </w:r>
    </w:p>
    <w:p>
      <w:pPr>
        <w:numPr>
          <w:ilvl w:val="0"/>
          <w:numId w:val="1001"/>
        </w:numPr>
        <w:pStyle w:val="Compact"/>
      </w:pPr>
      <w:r>
        <w:t xml:space="preserve">Growth of Fintech startups in Lima requiring complex dashboards to be simple for users.</w:t>
      </w:r>
    </w:p>
    <w:p>
      <w:pPr>
        <w:numPr>
          <w:ilvl w:val="0"/>
          <w:numId w:val="1001"/>
        </w:numPr>
        <w:pStyle w:val="Compact"/>
      </w:pPr>
      <w:r>
        <w:t xml:space="preserve">E-commerce platforms adapting to local consumer behaviors unique to Peruvian markets.</w:t>
      </w:r>
    </w:p>
    <w:p>
      <w:pPr>
        <w:numPr>
          <w:ilvl w:val="0"/>
          <w:numId w:val="1001"/>
        </w:numPr>
        <w:pStyle w:val="Compact"/>
      </w:pPr>
      <w:r>
        <w:t xml:space="preserve">Government initiatives digitizing public services, requiring accessible interfaces for all citizens.</w:t>
      </w:r>
    </w:p>
    <w:bookmarkEnd w:id="23"/>
    <w:bookmarkStart w:id="24" w:name="deep-dive-user-experience-ux"/>
    <w:p>
      <w:pPr>
        <w:pStyle w:val="Heading2"/>
      </w:pPr>
      <w:r>
        <w:t xml:space="preserve">Deep Dive: User Experience (UX)</w:t>
      </w:r>
    </w:p>
    <w:p>
      <w:pPr>
        <w:pStyle w:val="FirstParagraph"/>
      </w:pPr>
      <w:r>
        <w:t xml:space="preserve">User Experience design is the process designers take to create products that provide meaningful and relevant experiences to users. This involves the design of the entire process of acquiring and integrating the product, including aspects of branding, design, usability, and function.</w:t>
      </w:r>
    </w:p>
    <w:p>
      <w:pPr>
        <w:pStyle w:val="BodyText"/>
      </w:pPr>
      <w:r>
        <w:t xml:space="preserve">In Peru Lima, where internet penetration is growing but digital literacy varies across demographics UX research becomes even more critical. Designers must conduct rigorous user testing to understand how different segments— from students in Miraflores to small business owners in Callao—interact with technology.</w:t>
      </w:r>
    </w:p>
    <w:p>
      <w:pPr>
        <w:numPr>
          <w:ilvl w:val="0"/>
          <w:numId w:val="1002"/>
        </w:numPr>
        <w:pStyle w:val="Compact"/>
      </w:pPr>
      <w:r>
        <w:t xml:space="preserve">User Research: Understanding pain points through interviews and surveys.</w:t>
      </w:r>
    </w:p>
    <w:p>
      <w:pPr>
        <w:numPr>
          <w:ilvl w:val="0"/>
          <w:numId w:val="1002"/>
        </w:numPr>
        <w:pStyle w:val="Compact"/>
      </w:pPr>
      <w:r>
        <w:rPr>
          <w:bCs/>
          <w:b/>
        </w:rPr>
        <w:t xml:space="preserve">Information Architecture:</w:t>
      </w:r>
    </w:p>
    <w:p>
      <w:pPr>
        <w:numPr>
          <w:ilvl w:val="0"/>
          <w:numId w:val="1002"/>
        </w:numPr>
        <w:pStyle w:val="Compact"/>
      </w:pPr>
      <w:r>
        <w:t xml:space="preserve">Wireframing &amp; Prototyping: Creating blueprints of the digital product before development.</w:t>
      </w:r>
    </w:p>
    <w:bookmarkEnd w:id="24"/>
    <w:bookmarkStart w:id="25" w:name="the-artistry-of-user-interface-ui"/>
    <w:p>
      <w:pPr>
        <w:pStyle w:val="Heading2"/>
      </w:pPr>
      <w:r>
        <w:t xml:space="preserve">The Artistry of User Interface (UI)</w:t>
      </w:r>
    </w:p>
    <w:p>
      <w:pPr>
        <w:pStyle w:val="FirstParagraph"/>
      </w:pPr>
      <w:r>
        <w:t xml:space="preserve">If UX is the skeleton and muscles, UI is the skin and clothing. It deals with the look and feel, presentation, and interactivity of a product.</w:t>
      </w:r>
    </w:p>
    <w:p>
      <w:pPr>
        <w:pStyle w:val="BodyText"/>
      </w:pPr>
      <w:r>
        <w:t xml:space="preserve">For designers working in Peru Lima, understanding cultural nuances is vital. Colors have different meanings in Peruvian culture compared to other regions. For instance, while red often signifies danger or urgency globally, it can also represent passion and energy in local marketing campaigns.</w:t>
      </w:r>
    </w:p>
    <w:p>
      <w:pPr>
        <w:numPr>
          <w:ilvl w:val="0"/>
          <w:numId w:val="1003"/>
        </w:numPr>
        <w:pStyle w:val="Compact"/>
      </w:pPr>
      <w:r>
        <w:t xml:space="preserve">Visual Hierarchy: Guiding the user’s eye to the most important information first.</w:t>
      </w:r>
    </w:p>
    <w:p>
      <w:pPr>
        <w:numPr>
          <w:ilvl w:val="0"/>
          <w:numId w:val="1003"/>
        </w:numPr>
        <w:pStyle w:val="Compact"/>
      </w:pPr>
      <w:r>
        <w:rPr>
          <w:bCs/>
          <w:b/>
        </w:rPr>
        <w:t xml:space="preserve">Typography &amp; Color Theory:</w:t>
      </w:r>
    </w:p>
    <w:p>
      <w:pPr>
        <w:numPr>
          <w:ilvl w:val="0"/>
          <w:numId w:val="1003"/>
        </w:numPr>
        <w:pStyle w:val="Compact"/>
      </w:pPr>
      <w:r>
        <w:t xml:space="preserve">Consistency: Ensuring buttons, links, and icons behave predictably across all pages.</w:t>
      </w:r>
    </w:p>
    <w:bookmarkEnd w:id="25"/>
    <w:bookmarkStart w:id="26" w:name="challenges-specific-to-the-lima-market"/>
    <w:p>
      <w:pPr>
        <w:pStyle w:val="Heading2"/>
      </w:pPr>
      <w:r>
        <w:t xml:space="preserve">Challenges Specific to the Lima Market</w:t>
      </w:r>
    </w:p>
    <w:p>
      <w:pPr>
        <w:pStyle w:val="FirstParagraph"/>
      </w:pPr>
      <w:r>
        <w:t xml:space="preserve">Navigating the design landscape in Peru Lima presents unique challenges that every UX/UI Designer must be prepared to address.</w:t>
      </w:r>
    </w:p>
    <w:p>
      <w:pPr>
        <w:numPr>
          <w:ilvl w:val="0"/>
          <w:numId w:val="1004"/>
        </w:numPr>
        <w:pStyle w:val="Compact"/>
      </w:pPr>
      <w:r>
        <w:rPr>
          <w:bCs/>
          <w:b/>
        </w:rPr>
        <w:t xml:space="preserve">Digital Divide: Designers must create solutions that work on both high-end devices and older smartphones, which are common among broader demographics.</w:t>
      </w:r>
    </w:p>
    <w:p>
      <w:pPr>
        <w:numPr>
          <w:ilvl w:val="0"/>
          <w:numId w:val="1004"/>
        </w:numPr>
        <w:pStyle w:val="Compact"/>
      </w:pPr>
      <w:r>
        <w:rPr>
          <w:bCs/>
          <w:b/>
        </w:rPr>
        <w:t xml:space="preserve">Connectivity Issues:</w:t>
      </w:r>
    </w:p>
    <w:p>
      <w:pPr>
        <w:numPr>
          <w:ilvl w:val="0"/>
          <w:numId w:val="1004"/>
        </w:numPr>
        <w:pStyle w:val="Compact"/>
      </w:pPr>
      <w:r>
        <w:t xml:space="preserve">Cultural Localization: Adapting content and design to reflect Peruvian Spanish idioms and cultural references rather than using generic global templates.</w:t>
      </w:r>
    </w:p>
    <w:p>
      <w:pPr>
        <w:pStyle w:val="FirstParagraph"/>
      </w:pPr>
      <w:r>
        <w:t xml:space="preserve">Failure to address these local realities can lead to high bounce rates and poor user adoption, regardless of how beautiful the interface looks.</w:t>
      </w:r>
    </w:p>
    <w:bookmarkEnd w:id="26"/>
    <w:bookmarkStart w:id="27" w:name="essential-tools-for-modern-designers"/>
    <w:p>
      <w:pPr>
        <w:pStyle w:val="Heading2"/>
      </w:pPr>
      <w:r>
        <w:t xml:space="preserve">Essential Tools for Modern Designers</w:t>
      </w:r>
    </w:p>
    <w:p>
      <w:pPr>
        <w:pStyle w:val="FirstParagraph"/>
      </w:pPr>
      <w:r>
        <w:t xml:space="preserve">To excel in this field, particularly within competitive hubs like Peru Lima, designers must be proficient in modern industry-standard tools.</w:t>
      </w:r>
    </w:p>
    <w:p>
      <w:pPr>
        <w:numPr>
          <w:ilvl w:val="0"/>
          <w:numId w:val="1005"/>
        </w:numPr>
        <w:pStyle w:val="Compact"/>
      </w:pPr>
      <w:r>
        <w:rPr>
          <w:bCs/>
          <w:b/>
        </w:rPr>
        <w:t xml:space="preserve">Figma: The leading collaborative interface design tool. Its real-time collaboration features are perfect for distributed teams often found in Lima’s tech parks.</w:t>
      </w:r>
    </w:p>
    <w:p>
      <w:pPr>
        <w:numPr>
          <w:ilvl w:val="0"/>
          <w:numId w:val="1005"/>
        </w:numPr>
        <w:pStyle w:val="Compact"/>
      </w:pPr>
      <w:r>
        <w:rPr>
          <w:bCs/>
          <w:b/>
        </w:rPr>
        <w:t xml:space="preserve">Adobe XD:</w:t>
      </w:r>
    </w:p>
    <w:p>
      <w:pPr>
        <w:numPr>
          <w:ilvl w:val="0"/>
          <w:numId w:val="1005"/>
        </w:numPr>
        <w:pStyle w:val="Compact"/>
      </w:pPr>
      <w:r>
        <w:t xml:space="preserve">Skybox / Marvel: For rapid prototyping and testing.</w:t>
      </w:r>
    </w:p>
    <w:p>
      <w:pPr>
        <w:numPr>
          <w:ilvl w:val="0"/>
          <w:numId w:val="1005"/>
        </w:numPr>
        <w:pStyle w:val="Compact"/>
      </w:pPr>
      <w:r>
        <w:t xml:space="preserve">Miro &amp; Mural:</w:t>
      </w:r>
    </w:p>
    <w:p>
      <w:pPr>
        <w:pStyle w:val="FirstParagraph"/>
      </w:pPr>
      <w:r>
        <w:t xml:space="preserve">Familiarity with these tools ensures that UX/UI Designers can integrate seamlessly into global workflows while serving local clients effectively.</w:t>
      </w:r>
    </w:p>
    <w:bookmarkEnd w:id="27"/>
    <w:bookmarkStart w:id="28" w:name="career-pathways-for-uxui-designers"/>
    <w:p>
      <w:pPr>
        <w:pStyle w:val="Heading2"/>
      </w:pPr>
      <w:r>
        <w:t xml:space="preserve">Career Pathways for UX/UI Designers</w:t>
      </w:r>
    </w:p>
    <w:p>
      <w:pPr>
        <w:pStyle w:val="FirstParagraph"/>
      </w:pPr>
      <w:r>
        <w:t xml:space="preserve">The career prospects for UX/UI Designers in Peru Lima are incredibly promising. As traditional sectors such as banking, retail, and healthcare undergo digital transformation, they are actively seeking talent.</w:t>
      </w:r>
    </w:p>
    <w:p>
      <w:pPr>
        <w:numPr>
          <w:ilvl w:val="0"/>
          <w:numId w:val="1006"/>
        </w:numPr>
        <w:pStyle w:val="Compact"/>
      </w:pPr>
      <w:r>
        <w:t xml:space="preserve">In-House Roles: Working directly for large Peruvian corporations (e.g., banks like BCP or Interbank) to improve their internal systems and customer apps.</w:t>
      </w:r>
    </w:p>
    <w:p>
      <w:pPr>
        <w:numPr>
          <w:ilvl w:val="0"/>
          <w:numId w:val="1006"/>
        </w:numPr>
        <w:pStyle w:val="Compact"/>
      </w:pPr>
      <w:r>
        <w:rPr>
          <w:bCs/>
          <w:b/>
        </w:rPr>
        <w:t xml:space="preserve">Agency Work:</w:t>
      </w:r>
    </w:p>
    <w:p>
      <w:pPr>
        <w:numPr>
          <w:ilvl w:val="0"/>
          <w:numId w:val="1006"/>
        </w:numPr>
        <w:pStyle w:val="Compact"/>
      </w:pPr>
      <w:r>
        <w:t xml:space="preserve">Freelancing/Remote Work:</w:t>
      </w:r>
    </w:p>
    <w:p>
      <w:pPr>
        <w:pStyle w:val="FirstParagraph"/>
      </w:pPr>
      <w:r>
        <w:t xml:space="preserve">Skill development through bootcamps, online courses, and local meetups in Lima is essential for staying competitive.</w:t>
      </w:r>
    </w:p>
    <w:bookmarkEnd w:id="28"/>
    <w:bookmarkStart w:id="29" w:name="best-practices-for-aspiring-designers"/>
    <w:p>
      <w:pPr>
        <w:pStyle w:val="Heading2"/>
      </w:pPr>
      <w:r>
        <w:t xml:space="preserve">Best Practices for Aspiring Designers</w:t>
      </w:r>
    </w:p>
    <w:p>
      <w:pPr>
        <w:pStyle w:val="FirstParagraph"/>
      </w:pPr>
      <w:r>
        <w:t xml:space="preserve">To thrive as a UX/UI Designer in Peru Lima, consider the following best practices:</w:t>
      </w:r>
    </w:p>
    <w:p>
      <w:pPr>
        <w:numPr>
          <w:ilvl w:val="0"/>
          <w:numId w:val="1007"/>
        </w:numPr>
        <w:pStyle w:val="Compact"/>
      </w:pPr>
      <w:r>
        <w:rPr>
          <w:bCs/>
          <w:b/>
        </w:rPr>
        <w:t xml:space="preserve">Empathy First: Always start with empathy. Understand the user’s problem before jumping to solutions.</w:t>
      </w:r>
    </w:p>
    <w:p>
      <w:pPr>
        <w:numPr>
          <w:ilvl w:val="0"/>
          <w:numId w:val="1007"/>
        </w:numPr>
        <w:pStyle w:val="Compact"/>
      </w:pPr>
      <w:r>
        <w:rPr>
          <w:bCs/>
          <w:b/>
        </w:rPr>
        <w:t xml:space="preserve">Iterate Constantly:</w:t>
      </w:r>
    </w:p>
    <w:p>
      <w:pPr>
        <w:numPr>
          <w:ilvl w:val="0"/>
          <w:numId w:val="1007"/>
        </w:numPr>
        <w:pStyle w:val="Compact"/>
      </w:pPr>
      <w:r>
        <w:rPr>
          <w:bCs/>
          <w:b/>
        </w:rPr>
        <w:t xml:space="preserve">Collaborate with Developers: Early involvement of developers ensures that designs are technically feasible.</w:t>
      </w:r>
    </w:p>
    <w:p>
      <w:pPr>
        <w:numPr>
          <w:ilvl w:val="0"/>
          <w:numId w:val="1007"/>
        </w:numPr>
        <w:pStyle w:val="Compact"/>
      </w:pPr>
      <w:r>
        <w:t xml:space="preserve">Stay Updated: The tech world moves fast. Keep up with global trends while keeping local context in mind.</w:t>
      </w:r>
    </w:p>
    <w:bookmarkEnd w:id="29"/>
    <w:bookmarkStart w:id="30" w:name="conclusion-the-future-is-user-centric"/>
    <w:p>
      <w:pPr>
        <w:pStyle w:val="Heading2"/>
      </w:pPr>
      <w:r>
        <w:t xml:space="preserve">Conclusion: The Future is User-Centric</w:t>
      </w:r>
    </w:p>
    <w:p>
      <w:pPr>
        <w:pStyle w:val="FirstParagraph"/>
      </w:pPr>
      <w:r>
        <w:t xml:space="preserve">In conclusion, the role of the UX/UI Designer is more than just making things look pretty. It is about solving problems, enhancing lives, and driving business growth.</w:t>
      </w:r>
    </w:p>
    <w:p>
      <w:pPr>
        <w:pStyle w:val="BodyText"/>
      </w:pPr>
      <w:r>
        <w:t xml:space="preserve">For Peru Lima, embracing robust UX/UI practices is a strategic imperative. As we continue to digitize our economy and society, skilled designers will be at the forefront of this transformation.</w:t>
      </w:r>
    </w:p>
    <w:p>
      <w:pPr>
        <w:pStyle w:val="BodyText"/>
      </w:pPr>
      <w:r>
        <w:t xml:space="preserve">Whether you are a student considering a career change, an established professional looking to upskill, or a business leader in Lima seeking to improve your digital products, investing in UX/UI is investing in your future success.</w:t>
      </w:r>
    </w:p>
    <w:p>
      <w:pPr>
        <w:pStyle w:val="BodyText"/>
      </w:pPr>
      <w:r>
        <w:t xml:space="preserve">Thank you for joining this Seminar Presentation Slides discussion. Let us build better digital experiences together!</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UX/UI Designer in Peru Lima</dc:title>
  <dc:creator/>
  <dc:language>en</dc:language>
  <cp:keywords/>
  <dcterms:created xsi:type="dcterms:W3CDTF">2026-07-29T08:37:17Z</dcterms:created>
  <dcterms:modified xsi:type="dcterms:W3CDTF">2026-07-29T08:37:17Z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