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Senegal</w:t>
      </w:r>
      <w:r>
        <w:t xml:space="preserve"> </w:t>
      </w:r>
      <w:r>
        <w:t xml:space="preserve">Dakar</w:t>
      </w:r>
    </w:p>
    <w:bookmarkStart w:id="21" w:name="seminar-presentation-slides"/>
    <w:p>
      <w:pPr>
        <w:pStyle w:val="Heading1"/>
      </w:pPr>
      <w:r>
        <w:t xml:space="preserve">Seminar Presentation Slides</w:t>
      </w:r>
    </w:p>
    <w:bookmarkStart w:id="20" w:name="Xea9b7015dda48a30f2c65b1061b10b4849887ae"/>
    <w:p>
      <w:pPr>
        <w:pStyle w:val="Heading3"/>
      </w:pPr>
      <w:r>
        <w:t xml:space="preserve">The Evolution of Digital Design in Senegal Dakar</w:t>
      </w:r>
    </w:p>
    <w:p>
      <w:pPr>
        <w:pStyle w:val="FirstParagraph"/>
      </w:pPr>
      <w:r>
        <w:br/>
      </w:r>
      <w:r>
        <w:br/>
      </w:r>
    </w:p>
    <w:p>
      <w:pPr>
        <w:pStyle w:val="BodyText"/>
      </w:pPr>
      <w:r>
        <w:t xml:space="preserve">Welcome to this comprehensive seminar dedicated to the emerging field of User Experience and User Interface design. We are gathered here in the vibrant heart of West Africa, specifically within</w:t>
      </w:r>
      <w:r>
        <w:t xml:space="preserve"> </w:t>
      </w:r>
      <w:r>
        <w:rPr>
          <w:bCs/>
          <w:b/>
        </w:rPr>
        <w:t xml:space="preserve">Dakar, Senegal</w:t>
      </w:r>
      <w:r>
        <w:t xml:space="preserve">, a city known for its rapid digital transformation and creative energy. This presentation aims to dissect what it means to be a modern</w:t>
      </w:r>
      <w:r>
        <w:t xml:space="preserve"> </w:t>
      </w:r>
      <w:r>
        <w:rPr>
          <w:bCs/>
          <w:b/>
        </w:rPr>
        <w:t xml:space="preserve">UX UI Designer</w:t>
      </w:r>
      <w:r>
        <w:t xml:space="preserve"> </w:t>
      </w:r>
      <w:r>
        <w:t xml:space="preserve">today, while acknowledging the unique socio-economic landscape that defines our local market.</w:t>
      </w:r>
    </w:p>
    <w:p>
      <w:pPr>
        <w:pStyle w:val="BodyText"/>
      </w:pPr>
      <w:r>
        <w:t xml:space="preserve">In this session, we will explore how global design principles intersect with local user needs in Dakar. We will discuss why understanding the "Senegalese context" is paramount for any</w:t>
      </w:r>
      <w:r>
        <w:t xml:space="preserve"> </w:t>
      </w:r>
      <w:r>
        <w:rPr>
          <w:bCs/>
          <w:b/>
        </w:rPr>
        <w:t xml:space="preserve">UX UI Designer</w:t>
      </w:r>
      <w:r>
        <w:t xml:space="preserve"> </w:t>
      </w:r>
      <w:r>
        <w:t xml:space="preserve">aiming to create successful digital products that resonate with the local population. Let us embark on a journey to understand how design can bridge gaps, foster inclusion, and drive economic growth in</w:t>
      </w:r>
      <w:r>
        <w:t xml:space="preserve"> </w:t>
      </w:r>
      <w:r>
        <w:rPr>
          <w:bCs/>
          <w:b/>
        </w:rPr>
        <w:t xml:space="preserve">Senegal Dakar</w:t>
      </w:r>
      <w:r>
        <w:t xml:space="preserve">.</w:t>
      </w:r>
    </w:p>
    <w:bookmarkEnd w:id="20"/>
    <w:bookmarkEnd w:id="21"/>
    <w:bookmarkStart w:id="22" w:name="the-role-of-the-ux-ui-designer-today"/>
    <w:p>
      <w:pPr>
        <w:pStyle w:val="Heading2"/>
      </w:pPr>
      <w:r>
        <w:t xml:space="preserve">The Role of the UX UI Designer Today</w:t>
      </w:r>
    </w:p>
    <w:p>
      <w:pPr>
        <w:pStyle w:val="FirstParagraph"/>
      </w:pPr>
      <w:r>
        <w:br/>
      </w:r>
      <w:r>
        <w:br/>
      </w:r>
    </w:p>
    <w:p>
      <w:pPr>
        <w:pStyle w:val="BodyText"/>
      </w:pPr>
      <w:r>
        <w:t xml:space="preserve">To begin our discussion, we must establish a clear definition of our core subject: the</w:t>
      </w:r>
      <w:r>
        <w:t xml:space="preserve"> </w:t>
      </w:r>
      <w:r>
        <w:rPr>
          <w:bCs/>
          <w:b/>
        </w:rPr>
        <w:t xml:space="preserve">UX UI Designer</w:t>
      </w:r>
      <w:r>
        <w:t xml:space="preserve">. It is a common misconception that User Experience (UX) and User Interface (UI) are interchangeable. They are not. As a professional operating in the dynamic tech ecosystem of</w:t>
      </w:r>
      <w:r>
        <w:t xml:space="preserve"> </w:t>
      </w:r>
      <w:r>
        <w:rPr>
          <w:bCs/>
          <w:b/>
        </w:rPr>
        <w:t xml:space="preserve">Senegal Dakar</w:t>
      </w:r>
      <w:r>
        <w:t xml:space="preserve">, understanding this distinction is critical.</w:t>
      </w:r>
    </w:p>
    <w:p>
      <w:pPr>
        <w:numPr>
          <w:ilvl w:val="0"/>
          <w:numId w:val="1001"/>
        </w:numPr>
        <w:pStyle w:val="Compact"/>
      </w:pPr>
      <w:r>
        <w:t xml:space="preserve">User Experience (UX)</w:t>
      </w:r>
      <w:r>
        <w:t xml:space="preserve">: This refers to the overall feel of an experience a user has when interacting with a product. It encompasses usability, accessibility, performance, and the emotional response elicited by the system. In Dakar, where mobile usage is predominant but data costs can be a concern for some users, UX designers must prioritize lightweight applications.</w:t>
      </w:r>
    </w:p>
    <w:p>
      <w:pPr>
        <w:numPr>
          <w:ilvl w:val="0"/>
          <w:numId w:val="1001"/>
        </w:numPr>
        <w:pStyle w:val="Compact"/>
      </w:pPr>
      <w:r>
        <w:t xml:space="preserve">User Interface (UI)</w:t>
      </w:r>
      <w:r>
        <w:t xml:space="preserve">: This deals with the visual touchpoints. It involves typography, color theory, button placement, and animations. For a</w:t>
      </w:r>
      <w:r>
        <w:t xml:space="preserve"> </w:t>
      </w:r>
      <w:r>
        <w:rPr>
          <w:bCs/>
          <w:b/>
        </w:rPr>
        <w:t xml:space="preserve">UX UI Designer</w:t>
      </w:r>
      <w:r>
        <w:t xml:space="preserve">, creating an aesthetically pleasing interface is only half the battle; that interface must also be intuitive.</w:t>
      </w:r>
    </w:p>
    <w:p>
      <w:pPr>
        <w:pStyle w:val="FirstParagraph"/>
      </w:pPr>
      <w:r>
        <w:t xml:space="preserve">In our context within</w:t>
      </w:r>
      <w:r>
        <w:t xml:space="preserve"> </w:t>
      </w:r>
      <w:r>
        <w:rPr>
          <w:bCs/>
          <w:b/>
        </w:rPr>
        <w:t xml:space="preserve">Dakar Senegal</w:t>
      </w:r>
      <w:r>
        <w:t xml:space="preserve">, the role of the designer extends beyond aesthetics. It involves cultural sensitivity and technical efficiency.</w:t>
      </w:r>
    </w:p>
    <w:bookmarkEnd w:id="22"/>
    <w:bookmarkStart w:id="23" w:name="Xcb9612961d888c7b8fa3411bfa8c05235d4c3eb"/>
    <w:p>
      <w:pPr>
        <w:pStyle w:val="Heading2"/>
      </w:pPr>
      <w:r>
        <w:t xml:space="preserve">The Dakar Context: Digital Landscape and User Behavior</w:t>
      </w:r>
    </w:p>
    <w:p>
      <w:pPr>
        <w:pStyle w:val="FirstParagraph"/>
      </w:pPr>
      <w:r>
        <w:br/>
      </w:r>
      <w:r>
        <w:br/>
      </w:r>
    </w:p>
    <w:p>
      <w:pPr>
        <w:pStyle w:val="BodyText"/>
      </w:pPr>
      <w:r>
        <w:t xml:space="preserve">When designing for</w:t>
      </w:r>
      <w:r>
        <w:t xml:space="preserve"> </w:t>
      </w:r>
      <w:r>
        <w:rPr>
          <w:bCs/>
          <w:b/>
        </w:rPr>
        <w:t xml:space="preserve">Dakar, Senegal</w:t>
      </w:r>
      <w:r>
        <w:t xml:space="preserve">, one cannot simply copy-paste Western design paradigms. The digital landscape here is unique. Mobile-first is not just a strategy; it is the reality for over ninety percent of internet users in the country.</w:t>
      </w:r>
    </w:p>
    <w:p>
      <w:pPr>
        <w:numPr>
          <w:ilvl w:val="0"/>
          <w:numId w:val="1002"/>
        </w:numPr>
        <w:pStyle w:val="Compact"/>
      </w:pPr>
      <w:r>
        <w:t xml:space="preserve">Connectivity Constraints:</w:t>
      </w:r>
      <w:r>
        <w:t xml:space="preserve"> </w:t>
      </w:r>
      <w:r>
        <w:t xml:space="preserve">Internet speeds in certain areas of Dakar may fluctuate. A competent</w:t>
      </w:r>
      <w:r>
        <w:t xml:space="preserve"> </w:t>
      </w:r>
      <w:r>
        <w:rPr>
          <w:bCs/>
          <w:b/>
        </w:rPr>
        <w:t xml:space="preserve">UX UI Designer</w:t>
      </w:r>
      <w:r>
        <w:t xml:space="preserve"> </w:t>
      </w:r>
      <w:r>
        <w:t xml:space="preserve">must design for low-bandwidth environments, ensuring apps load quickly and do not consume excessive mobile data.</w:t>
      </w:r>
    </w:p>
    <w:p>
      <w:pPr>
        <w:numPr>
          <w:ilvl w:val="0"/>
          <w:numId w:val="1002"/>
        </w:numPr>
        <w:pStyle w:val="Compact"/>
      </w:pPr>
      <w:r>
        <w:t xml:space="preserve">The Mobile Wallet Phenomenon:</w:t>
      </w:r>
      <w:r>
        <w:t xml:space="preserve"> </w:t>
      </w:r>
      <w:r>
        <w:t xml:space="preserve">Services like Orange Money, Wave, and Free Money are ubiquitous. Digital interfaces in Dakar often integrate these payment gateways seamlessly. A designer must understand how to visually represent these financial transactions securely and clearly to build trust among users.</w:t>
      </w:r>
    </w:p>
    <w:p>
      <w:pPr>
        <w:numPr>
          <w:ilvl w:val="0"/>
          <w:numId w:val="1002"/>
        </w:numPr>
        <w:pStyle w:val="Compact"/>
      </w:pPr>
      <w:r>
        <w:t xml:space="preserve">Multilingualism:</w:t>
      </w:r>
      <w:r>
        <w:t xml:space="preserve"> </w:t>
      </w:r>
      <w:r>
        <w:t xml:space="preserve">While French is the official language, Wolof is the lingua franca of</w:t>
      </w:r>
      <w:r>
        <w:t xml:space="preserve"> </w:t>
      </w:r>
      <w:r>
        <w:rPr>
          <w:bCs/>
          <w:b/>
        </w:rPr>
        <w:t xml:space="preserve">Dakar</w:t>
      </w:r>
      <w:r>
        <w:t xml:space="preserve">. Innovative local startups often use code-switching or localized interfaces that respect both languages. A</w:t>
      </w:r>
      <w:r>
        <w:t xml:space="preserve"> </w:t>
      </w:r>
      <w:r>
        <w:rPr>
          <w:bCs/>
          <w:b/>
        </w:rPr>
        <w:t xml:space="preserve">UX UI Designer</w:t>
      </w:r>
      <w:r>
        <w:t xml:space="preserve"> </w:t>
      </w:r>
      <w:r>
        <w:t xml:space="preserve">must navigate this linguistic duality to ensure maximum adoption.</w:t>
      </w:r>
    </w:p>
    <w:bookmarkEnd w:id="23"/>
    <w:bookmarkStart w:id="24" w:name="cultural-relevance-in-visual-identity-ui"/>
    <w:p>
      <w:pPr>
        <w:pStyle w:val="Heading2"/>
      </w:pPr>
      <w:r>
        <w:t xml:space="preserve">Cultural Relevance in Visual Identity (UI)</w:t>
      </w:r>
    </w:p>
    <w:p>
      <w:pPr>
        <w:pStyle w:val="FirstParagraph"/>
      </w:pPr>
      <w:r>
        <w:br/>
      </w:r>
      <w:r>
        <w:br/>
      </w:r>
    </w:p>
    <w:p>
      <w:pPr>
        <w:pStyle w:val="BodyText"/>
      </w:pPr>
      <w:r>
        <w:t xml:space="preserve">The visual language used by a</w:t>
      </w:r>
      <w:r>
        <w:t xml:space="preserve"> </w:t>
      </w:r>
      <w:r>
        <w:rPr>
          <w:bCs/>
          <w:b/>
        </w:rPr>
        <w:t xml:space="preserve">UX UI Designer</w:t>
      </w:r>
      <w:r>
        <w:t xml:space="preserve"> </w:t>
      </w:r>
      <w:r>
        <w:t xml:space="preserve">must speak to the heart of the user. In Dakar, color and symbolism carry deep meaning.</w:t>
      </w:r>
    </w:p>
    <w:p>
      <w:pPr>
        <w:numPr>
          <w:ilvl w:val="0"/>
          <w:numId w:val="1003"/>
        </w:numPr>
        <w:pStyle w:val="Compact"/>
      </w:pPr>
      <w:r>
        <w:t xml:space="preserve">Color Psychology:</w:t>
      </w:r>
      <w:r>
        <w:t xml:space="preserve"> </w:t>
      </w:r>
      <w:r>
        <w:t xml:space="preserve">The colors of the Senegalese flag—green, yellow, and red—are not just national symbols but are frequently used in local branding to evoke a sense of trust and patriotism. When designing for local government services or fintech applications in Dakar, incorporating these palettes can subconsciously signal reliability to the user.</w:t>
      </w:r>
    </w:p>
    <w:p>
      <w:pPr>
        <w:numPr>
          <w:ilvl w:val="0"/>
          <w:numId w:val="1003"/>
        </w:numPr>
        <w:pStyle w:val="Compact"/>
      </w:pPr>
      <w:r>
        <w:t xml:space="preserve">Typography:</w:t>
      </w:r>
      <w:r>
        <w:t xml:space="preserve"> </w:t>
      </w:r>
      <w:r>
        <w:t xml:space="preserve">Legibility is key. Many users access digital services via lower-end Android devices with smaller screens. A skilled designer selects fonts that are highly readable even at small sizes and low resolutions, ensuring that no resident of Dakar is excluded due to poor typographic choices.</w:t>
      </w:r>
    </w:p>
    <w:p>
      <w:pPr>
        <w:numPr>
          <w:ilvl w:val="0"/>
          <w:numId w:val="1003"/>
        </w:numPr>
        <w:pStyle w:val="Compact"/>
      </w:pPr>
      <w:r>
        <w:t xml:space="preserve">Imagery:</w:t>
      </w:r>
      <w:r>
        <w:t xml:space="preserve"> </w:t>
      </w:r>
      <w:r>
        <w:t xml:space="preserve">Stock images from Europe or Asia do not reflect the reality of life in</w:t>
      </w:r>
      <w:r>
        <w:t xml:space="preserve"> </w:t>
      </w:r>
      <w:r>
        <w:rPr>
          <w:bCs/>
          <w:b/>
        </w:rPr>
        <w:t xml:space="preserve">Dakar</w:t>
      </w:r>
      <w:r>
        <w:t xml:space="preserve">. Local users respond better to imagery that depicts Senegalese people, local architecture, and familiar environments. This representation creates an emotional connection and validates the user's identity within the digital space.</w:t>
      </w:r>
    </w:p>
    <w:bookmarkEnd w:id="24"/>
    <w:bookmarkStart w:id="25" w:name="user-research-listening-to-dakar"/>
    <w:p>
      <w:pPr>
        <w:pStyle w:val="Heading2"/>
      </w:pPr>
      <w:r>
        <w:t xml:space="preserve">User Research: Listening to Dakar</w:t>
      </w:r>
    </w:p>
    <w:p>
      <w:pPr>
        <w:pStyle w:val="FirstParagraph"/>
      </w:pPr>
      <w:r>
        <w:br/>
      </w:r>
      <w:r>
        <w:br/>
      </w:r>
    </w:p>
    <w:p>
      <w:pPr>
        <w:pStyle w:val="BodyText"/>
      </w:pPr>
      <w:r>
        <w:t xml:space="preserve">The most crucial phase for a</w:t>
      </w:r>
      <w:r>
        <w:t xml:space="preserve"> </w:t>
      </w:r>
      <w:r>
        <w:rPr>
          <w:bCs/>
          <w:b/>
        </w:rPr>
        <w:t xml:space="preserve">UX UI Designer</w:t>
      </w:r>
      <w:r>
        <w:t xml:space="preserve"> </w:t>
      </w:r>
      <w:r>
        <w:t xml:space="preserve">is research. In the tech hub of Dakar, user behavior is evolving rapidly, but assumptions can still lead to failure.</w:t>
      </w:r>
    </w:p>
    <w:p>
      <w:pPr>
        <w:numPr>
          <w:ilvl w:val="0"/>
          <w:numId w:val="1004"/>
        </w:numPr>
        <w:pStyle w:val="Compact"/>
      </w:pPr>
      <w:r>
        <w:t xml:space="preserve">Empathy Maps:</w:t>
      </w:r>
      <w:r>
        <w:t xml:space="preserve"> </w:t>
      </w:r>
      <w:r>
        <w:t xml:space="preserve">Designers must map out not just what users say, but how they feel. For instance, older demographics in Dakar might be hesitant about digital banking due to fraud fears. Understanding this anxiety allows the designer to create UI elements that emphasize security features prominently.</w:t>
      </w:r>
    </w:p>
    <w:p>
      <w:pPr>
        <w:numPr>
          <w:ilvl w:val="0"/>
          <w:numId w:val="1004"/>
        </w:numPr>
        <w:pStyle w:val="Compact"/>
      </w:pPr>
      <w:r>
        <w:t xml:space="preserve">On-Ground Testing:</w:t>
      </w:r>
      <w:r>
        <w:t xml:space="preserve"> </w:t>
      </w:r>
      <w:r>
        <w:t xml:space="preserve">Digital tools are insufficient for fully understanding the local context. Successful design teams in</w:t>
      </w:r>
      <w:r>
        <w:t xml:space="preserve"> </w:t>
      </w:r>
      <w:r>
        <w:rPr>
          <w:bCs/>
          <w:b/>
        </w:rPr>
        <w:t xml:space="preserve">Dakar</w:t>
      </w:r>
      <w:r>
        <w:t xml:space="preserve"> </w:t>
      </w:r>
      <w:r>
        <w:t xml:space="preserve">conduct field tests in neighborhoods like Plateau, Almadies, and Grand Yoff. They observe how people physically hold their phones, how they navigate apps while walking in busy markets (like Sandaga), and what distractions exist.</w:t>
      </w:r>
    </w:p>
    <w:p>
      <w:pPr>
        <w:numPr>
          <w:ilvl w:val="0"/>
          <w:numId w:val="1004"/>
        </w:numPr>
        <w:pStyle w:val="Compact"/>
      </w:pPr>
      <w:r>
        <w:t xml:space="preserve">Iterative Feedback:</w:t>
      </w:r>
      <w:r>
        <w:t xml:space="preserve"> </w:t>
      </w:r>
      <w:r>
        <w:t xml:space="preserve">The agile methodology is vital. A design launched without testing the local market often fails. Continuous iteration based on feedback from Dakar users ensures that the product remains relevant.</w:t>
      </w:r>
    </w:p>
    <w:bookmarkEnd w:id="25"/>
    <w:bookmarkStart w:id="26" w:name="Xa5c815b7580dfeb5582c5f04bfb7cb71ac8f38d"/>
    <w:p>
      <w:pPr>
        <w:pStyle w:val="Heading2"/>
      </w:pPr>
      <w:r>
        <w:t xml:space="preserve">The Economic Impact of Good Design in Senegal</w:t>
      </w:r>
    </w:p>
    <w:p>
      <w:pPr>
        <w:pStyle w:val="FirstParagraph"/>
      </w:pPr>
      <w:r>
        <w:br/>
      </w:r>
      <w:r>
        <w:br/>
      </w:r>
    </w:p>
    <w:p>
      <w:pPr>
        <w:pStyle w:val="BodyText"/>
      </w:pPr>
      <w:r>
        <w:t xml:space="preserve">Beyond aesthetics and usability, excellent design has tangible economic benefits for the growing tech sector in</w:t>
      </w:r>
      <w:r>
        <w:t xml:space="preserve"> </w:t>
      </w:r>
      <w:r>
        <w:rPr>
          <w:bCs/>
          <w:b/>
        </w:rPr>
        <w:t xml:space="preserve">Dakar, Senegal</w:t>
      </w:r>
      <w:r>
        <w:t xml:space="preserve">.</w:t>
      </w:r>
    </w:p>
    <w:p>
      <w:pPr>
        <w:numPr>
          <w:ilvl w:val="0"/>
          <w:numId w:val="1005"/>
        </w:numPr>
        <w:pStyle w:val="Compact"/>
      </w:pPr>
      <w:r>
        <w:t xml:space="preserve">Reducing Churn:</w:t>
      </w:r>
      <w:r>
        <w:t xml:space="preserve"> </w:t>
      </w:r>
      <w:r>
        <w:t xml:space="preserve">In a competitive market where many digital tools exist, a poor user experience drives users away to competitors. A polished interface designed by a professional</w:t>
      </w:r>
      <w:r>
        <w:t xml:space="preserve"> </w:t>
      </w:r>
      <w:r>
        <w:rPr>
          <w:bCs/>
          <w:b/>
        </w:rPr>
        <w:t xml:space="preserve">UX UI Designer</w:t>
      </w:r>
      <w:r>
        <w:t xml:space="preserve"> </w:t>
      </w:r>
      <w:r>
        <w:t xml:space="preserve">increases retention rates.</w:t>
      </w:r>
    </w:p>
    <w:p>
      <w:pPr>
        <w:numPr>
          <w:ilvl w:val="0"/>
          <w:numId w:val="1005"/>
        </w:numPr>
        <w:pStyle w:val="Compact"/>
      </w:pPr>
      <w:r>
        <w:t xml:space="preserve">Financial Inclusion:</w:t>
      </w:r>
      <w:r>
        <w:t xml:space="preserve"> </w:t>
      </w:r>
      <w:r>
        <w:t xml:space="preserve">By simplifying the onboarding process for financial apps, designers help bring unbanked populations in rural Senegal into the formal economy. This is a critical national goal, and good UX/UI plays a starring role in achieving it.</w:t>
      </w:r>
    </w:p>
    <w:p>
      <w:pPr>
        <w:numPr>
          <w:ilvl w:val="0"/>
          <w:numId w:val="1005"/>
        </w:numPr>
        <w:pStyle w:val="Compact"/>
      </w:pPr>
      <w:r>
        <w:t xml:space="preserve">Attracting Investment:</w:t>
      </w:r>
      <w:r>
        <w:t xml:space="preserve"> </w:t>
      </w:r>
      <w:r>
        <w:t xml:space="preserve">International investors look at product quality when considering funding for startups in West Africa. A high-fidelity prototype or an app with excellent reviews demonstrates professionalism and viability, attracting capital to the</w:t>
      </w:r>
      <w:r>
        <w:t xml:space="preserve"> </w:t>
      </w:r>
      <w:r>
        <w:rPr>
          <w:bCs/>
          <w:b/>
        </w:rPr>
        <w:t xml:space="preserve">Dakar</w:t>
      </w:r>
      <w:r>
        <w:t xml:space="preserve"> </w:t>
      </w:r>
      <w:r>
        <w:t xml:space="preserve">ecosystem.</w:t>
      </w:r>
    </w:p>
    <w:bookmarkEnd w:id="26"/>
    <w:bookmarkStart w:id="27" w:name="X7409f7e8bf25904d44d0726b25bcca5cd5e3ec9"/>
    <w:p>
      <w:pPr>
        <w:pStyle w:val="Heading2"/>
      </w:pPr>
      <w:r>
        <w:t xml:space="preserve">Trends Shaping the Future of Design in Dakar</w:t>
      </w:r>
    </w:p>
    <w:p>
      <w:pPr>
        <w:pStyle w:val="FirstParagraph"/>
      </w:pPr>
      <w:r>
        <w:br/>
      </w:r>
      <w:r>
        <w:br/>
      </w:r>
    </w:p>
    <w:p>
      <w:pPr>
        <w:pStyle w:val="BodyText"/>
      </w:pPr>
      <w:r>
        <w:t xml:space="preserve">The landscape of design is constantly shifting. What should a</w:t>
      </w:r>
      <w:r>
        <w:t xml:space="preserve"> </w:t>
      </w:r>
      <w:r>
        <w:rPr>
          <w:bCs/>
          <w:b/>
        </w:rPr>
        <w:t xml:space="preserve">UX UI Designer</w:t>
      </w:r>
      <w:r>
        <w:t xml:space="preserve"> </w:t>
      </w:r>
      <w:r>
        <w:t xml:space="preserve">anticipate for the future in Senegal?</w:t>
      </w:r>
    </w:p>
    <w:p>
      <w:pPr>
        <w:numPr>
          <w:ilvl w:val="0"/>
          <w:numId w:val="1006"/>
        </w:numPr>
        <w:pStyle w:val="Compact"/>
      </w:pPr>
      <w:r>
        <w:t xml:space="preserve">Voice User Interfaces (VUI):</w:t>
      </w:r>
      <w:r>
        <w:t xml:space="preserve"> </w:t>
      </w:r>
      <w:r>
        <w:t xml:space="preserve">As literacy rates improve and internet access becomes cheaper, voice-activated features are becoming viable. Designing interfaces that accommodate Wolof voice commands is a cutting-edge challenge for local designers.</w:t>
      </w:r>
    </w:p>
    <w:p>
      <w:pPr>
        <w:numPr>
          <w:ilvl w:val="0"/>
          <w:numId w:val="1006"/>
        </w:numPr>
        <w:pStyle w:val="Compact"/>
      </w:pPr>
      <w:r>
        <w:t xml:space="preserve">Dark Mode Adoption:</w:t>
      </w:r>
      <w:r>
        <w:t xml:space="preserve"> </w:t>
      </w:r>
      <w:r>
        <w:t xml:space="preserve">With users often checking apps at night or in low-light environments, offering a dark mode is no longer optional but expected.</w:t>
      </w:r>
    </w:p>
    <w:p>
      <w:pPr>
        <w:numPr>
          <w:ilvl w:val="0"/>
          <w:numId w:val="1006"/>
        </w:numPr>
        <w:pStyle w:val="Compact"/>
      </w:pPr>
      <w:r>
        <w:t xml:space="preserve">Micro-Interactions:</w:t>
      </w:r>
      <w:r>
        <w:t xml:space="preserve"> </w:t>
      </w:r>
      <w:r>
        <w:t xml:space="preserve">Subtle animations that provide feedback (like a checkmark turning green when a transaction succeeds) build confidence. In the financial sector of Dakar, these micro-interactions reassure users that their money is safe.</w:t>
      </w:r>
    </w:p>
    <w:bookmarkEnd w:id="27"/>
    <w:bookmarkStart w:id="28" w:name="Xf3871e761d1b59f98e59286c56f4a43b440c318"/>
    <w:p>
      <w:pPr>
        <w:pStyle w:val="Heading2"/>
      </w:pPr>
      <w:r>
        <w:t xml:space="preserve">The Path Forward: Education and Collaboration</w:t>
      </w:r>
    </w:p>
    <w:p>
      <w:pPr>
        <w:pStyle w:val="FirstParagraph"/>
      </w:pPr>
      <w:r>
        <w:br/>
      </w:r>
      <w:r>
        <w:br/>
      </w:r>
    </w:p>
    <w:p>
      <w:pPr>
        <w:pStyle w:val="BodyText"/>
      </w:pPr>
      <w:r>
        <w:t xml:space="preserve">To sustain the growth of the design profession in</w:t>
      </w:r>
      <w:r>
        <w:t xml:space="preserve"> </w:t>
      </w:r>
      <w:r>
        <w:rPr>
          <w:bCs/>
          <w:b/>
        </w:rPr>
        <w:t xml:space="preserve">Dakar, Senegal</w:t>
      </w:r>
      <w:r>
        <w:t xml:space="preserve">, collaboration between educational institutions, startups, and international partners is essential.</w:t>
      </w:r>
    </w:p>
    <w:p>
      <w:pPr>
        <w:numPr>
          <w:ilvl w:val="0"/>
          <w:numId w:val="1007"/>
        </w:numPr>
        <w:pStyle w:val="Compact"/>
      </w:pPr>
      <w:r>
        <w:t xml:space="preserve">Skill Development:</w:t>
      </w:r>
      <w:r>
        <w:t xml:space="preserve"> </w:t>
      </w:r>
      <w:r>
        <w:t xml:space="preserve">Universities and bootcamps in Dakar must update their curricula to focus on modern design tools like Figma and Adobe XD, alongside the theoretical underpinnings of cognitive psychology.</w:t>
      </w:r>
    </w:p>
    <w:p>
      <w:pPr>
        <w:numPr>
          <w:ilvl w:val="0"/>
          <w:numId w:val="1007"/>
        </w:numPr>
        <w:pStyle w:val="Compact"/>
      </w:pPr>
      <w:r>
        <w:t xml:space="preserve">Community Building:</w:t>
      </w:r>
      <w:r>
        <w:t xml:space="preserve"> </w:t>
      </w:r>
      <w:r>
        <w:t xml:space="preserve">The rise of design meetups and hackathons in Dakar fosters a community where a</w:t>
      </w:r>
      <w:r>
        <w:t xml:space="preserve"> </w:t>
      </w:r>
      <w:r>
        <w:rPr>
          <w:bCs/>
          <w:b/>
        </w:rPr>
        <w:t xml:space="preserve">UX UI Designer</w:t>
      </w:r>
      <w:r>
        <w:t xml:space="preserve"> </w:t>
      </w:r>
      <w:r>
        <w:t xml:space="preserve">can share knowledge. Mentorship programs pairing local talent with international experts can accelerate growth.</w:t>
      </w:r>
    </w:p>
    <w:p>
      <w:pPr>
        <w:numPr>
          <w:ilvl w:val="0"/>
          <w:numId w:val="1007"/>
        </w:numPr>
        <w:pStyle w:val="Compact"/>
      </w:pPr>
      <w:r>
        <w:t xml:space="preserve">Advocacy:</w:t>
      </w:r>
      <w:r>
        <w:t xml:space="preserve"> </w:t>
      </w:r>
      <w:r>
        <w:t xml:space="preserve">We must advocate for the value of design within business leadership. Many entrepreneurs in Senegal still view design as a decoration rather than a strategic asset. Educating stakeholders is part of the designer's role.</w:t>
      </w:r>
    </w:p>
    <w:bookmarkEnd w:id="28"/>
    <w:bookmarkStart w:id="29" w:name="conclusion-designing-for-people-in-dakar"/>
    <w:p>
      <w:pPr>
        <w:pStyle w:val="Heading2"/>
      </w:pPr>
      <w:r>
        <w:t xml:space="preserve">Conclusion: Designing for People in Dakar</w:t>
      </w:r>
    </w:p>
    <w:p>
      <w:pPr>
        <w:pStyle w:val="FirstParagraph"/>
      </w:pPr>
      <w:r>
        <w:br/>
      </w:r>
      <w:r>
        <w:br/>
      </w:r>
    </w:p>
    <w:p>
      <w:pPr>
        <w:pStyle w:val="BodyText"/>
      </w:pPr>
      <w:r>
        <w:t xml:space="preserve">In conclusion, being a</w:t>
      </w:r>
      <w:r>
        <w:t xml:space="preserve"> </w:t>
      </w:r>
      <w:r>
        <w:rPr>
          <w:bCs/>
          <w:b/>
        </w:rPr>
        <w:t xml:space="preserve">UX UI Designer</w:t>
      </w:r>
      <w:r>
        <w:t xml:space="preserve"> </w:t>
      </w:r>
      <w:r>
        <w:t xml:space="preserve">in this region is a powerful opportunity to shape the digital future of our nation. It requires a blend of global best practices and deep local empathy.</w:t>
      </w:r>
    </w:p>
    <w:p>
      <w:pPr>
        <w:numPr>
          <w:ilvl w:val="0"/>
          <w:numId w:val="1008"/>
        </w:numPr>
        <w:pStyle w:val="Compact"/>
      </w:pPr>
      <w:r>
        <w:t xml:space="preserve">We have explored the definitions and distinctions between UX and UI.</w:t>
      </w:r>
    </w:p>
    <w:p>
      <w:pPr>
        <w:numPr>
          <w:ilvl w:val="0"/>
          <w:numId w:val="1008"/>
        </w:numPr>
        <w:pStyle w:val="Compact"/>
      </w:pPr>
      <w:r>
        <w:t xml:space="preserve">We have analyzed the specific technological constraints and cultural nuances of Dakar, Senegal.</w:t>
      </w:r>
    </w:p>
    <w:p>
      <w:pPr>
        <w:numPr>
          <w:ilvl w:val="0"/>
          <w:numId w:val="1008"/>
        </w:numPr>
        <w:pStyle w:val="Compact"/>
      </w:pPr>
      <w:r>
        <w:t xml:space="preserve">We have highlighted the economic importance of user-centered design in driving financial inclusion and startup success.</w:t>
      </w:r>
    </w:p>
    <w:p>
      <w:pPr>
        <w:pStyle w:val="FirstParagraph"/>
      </w:pPr>
      <w:r>
        <w:t xml:space="preserve">The future of digital services in Senegal depends on designers who are willing to listen, adapt, and innovate. By prioritizing the needs of the people in Dakar, we create technology that is not just usable, but truly meaningful. Let us commit to raising our standards and building interfaces that reflect the brilliance and potential of Senegalese society.</w:t>
      </w:r>
    </w:p>
    <w:p>
      <w:pPr>
        <w:pStyle w:val="BodyText"/>
      </w:pPr>
      <w:r>
        <w:br/>
      </w:r>
      <w:r>
        <w:br/>
      </w:r>
    </w:p>
    <w:p>
      <w:pPr>
        <w:pStyle w:val="BodyText"/>
      </w:pPr>
      <w:r>
        <w:rPr>
          <w:bCs/>
          <w:b/>
        </w:rPr>
        <w:t xml:space="preserve">Merci et à bientôt!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Senegal Dakar</dc:title>
  <dc:creator/>
  <dc:language>en</dc:language>
  <cp:keywords/>
  <dcterms:created xsi:type="dcterms:W3CDTF">2026-07-29T07:00:49Z</dcterms:created>
  <dcterms:modified xsi:type="dcterms:W3CDTF">2026-07-29T07:00:49Z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