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bf95c9114b1b4adb0e53fbf593ad4161ad976c"/>
    <w:p>
      <w:pPr>
        <w:pStyle w:val="Heading1"/>
      </w:pPr>
      <w:r>
        <w:t xml:space="preserve">Seminar Presentation Slides: The Evolution of UX/UI Design in South Korea Seoul</w:t>
      </w:r>
    </w:p>
    <w:p>
      <w:pPr>
        <w:pStyle w:val="FirstParagraph"/>
      </w:pPr>
      <w:r>
        <w:rPr>
          <w:bCs/>
          <w:b/>
        </w:rPr>
        <w:t xml:space="preserve">Presentation Overview:</w:t>
      </w:r>
      <w:r>
        <w:t xml:space="preserve"> </w:t>
      </w:r>
      <w:r>
        <w:t xml:space="preserve">This document serves as the textual backbone for a comprehensive seminar presentation tailored specifically for an audience in the dynamic tech hub of South Korea, Seoul. It explores the unique intersection of technology, culture, and design within this specific geographic and economic context.</w:t>
      </w:r>
    </w:p>
    <w:bookmarkEnd w:id="20"/>
    <w:p>
      <w:pPr>
        <w:pStyle w:val="BodyText"/>
      </w:pPr>
      <w:r>
        <w:t xml:space="preserve">Slide 1: Introduction to UX/UI Design Context</w:t>
      </w:r>
    </w:p>
    <w:p>
      <w:pPr>
        <w:pStyle w:val="BodyText"/>
      </w:pPr>
      <w:r>
        <w:t xml:space="preserve">Welcome to this specialized seminar on User Experience (UX) and User Interface (UI) design. As we gather here in the heart of South Korea Seoul, it is imperative to recognize that we are not just discussing generic design principles. We are analyzing a digital ecosystem that is among the most advanced, competitive, and culturally distinct in the world. South Korea Seoul acts as a global laboratory for digital innovation, where high-speed connectivity meets deep-rooted cultural traditions. The purpose of this seminar is to dissect how</w:t>
      </w:r>
      <w:r>
        <w:t xml:space="preserve"> </w:t>
      </w:r>
      <w:r>
        <w:t xml:space="preserve">UX UI Designer</w:t>
      </w:r>
      <w:r>
        <w:t xml:space="preserve"> </w:t>
      </w:r>
      <w:r>
        <w:t xml:space="preserve">professionals must adapt their strategies to meet the hyper-connected demands of users in South Korea Seoul.</w:t>
      </w:r>
    </w:p>
    <w:p>
      <w:pPr>
        <w:pStyle w:val="BodyText"/>
      </w:pPr>
      <w:r>
        <w:t xml:space="preserve">In recent years, the demand for sophisticated digital products has skyrocketed. Users in South Korea Seoul are not passive consumers; they are critical evaluators who expect seamless, intuitive, and aesthetically pleasing interactions. This seminar will provide a deep dive into the specific challenges and opportunities facing design professionals in this region.</w:t>
      </w:r>
    </w:p>
    <w:p>
      <w:pPr>
        <w:pStyle w:val="BodyText"/>
      </w:pPr>
      <w:r>
        <w:t xml:space="preserve">Slide 2: The Unique Digital Landscape of South Korea Seoul</w:t>
      </w:r>
    </w:p>
    <w:p>
      <w:pPr>
        <w:pStyle w:val="BodyText"/>
      </w:pPr>
      <w:r>
        <w:t xml:space="preserve">To understand the role of a</w:t>
      </w:r>
      <w:r>
        <w:t xml:space="preserve"> </w:t>
      </w:r>
      <w:r>
        <w:t xml:space="preserve">UX UI Designer</w:t>
      </w:r>
      <w:r>
        <w:t xml:space="preserve">, one must first understand the environment they are designing for. South Korea Seoul is characterized by its relentless pace and digital saturation. With some of the fastest internet speeds globally, users in South Korea Seoul have zero tolerance for latency or poor interface design.</w:t>
      </w:r>
    </w:p>
    <w:p>
      <w:pPr>
        <w:numPr>
          <w:ilvl w:val="0"/>
          <w:numId w:val="1001"/>
        </w:numPr>
        <w:pStyle w:val="Compact"/>
      </w:pPr>
      <w:r>
        <w:rPr>
          <w:bCs/>
          <w:b/>
        </w:rPr>
        <w:t xml:space="preserve">Mobile-First Culture:</w:t>
      </w:r>
      <w:r>
        <w:t xml:space="preserve"> </w:t>
      </w:r>
      <w:r>
        <w:t xml:space="preserve">In South Korea Seoul, the smartphone is not just a device; it is an extension of daily life. From banking to socializing, nearly all digital interactions occur via mobile devices. A</w:t>
      </w:r>
      <w:r>
        <w:t xml:space="preserve"> </w:t>
      </w:r>
      <w:r>
        <w:t xml:space="preserve">UX UI Designer</w:t>
      </w:r>
      <w:r>
        <w:t xml:space="preserve"> </w:t>
      </w:r>
      <w:r>
        <w:t xml:space="preserve">must prioritize mobile responsiveness above all else.</w:t>
      </w:r>
    </w:p>
    <w:p>
      <w:pPr>
        <w:numPr>
          <w:ilvl w:val="0"/>
          <w:numId w:val="1001"/>
        </w:numPr>
        <w:pStyle w:val="Compact"/>
      </w:pPr>
      <w:r>
        <w:rPr>
          <w:bCs/>
          <w:b/>
        </w:rPr>
        <w:t xml:space="preserve">KakaoTalk Dominance:</w:t>
      </w:r>
      <w:r>
        <w:t xml:space="preserve"> </w:t>
      </w:r>
      <w:r>
        <w:t xml:space="preserve">The ecosystem is heavily influenced by super-apps like KakaoTalk. Understanding the design language and user expectations set by these platforms is crucial for any designer working in South Korea Seoul.</w:t>
      </w:r>
    </w:p>
    <w:p>
      <w:pPr>
        <w:numPr>
          <w:ilvl w:val="0"/>
          <w:numId w:val="1001"/>
        </w:numPr>
        <w:pStyle w:val="Compact"/>
      </w:pPr>
      <w:r>
        <w:rPr>
          <w:bCs/>
          <w:b/>
        </w:rPr>
        <w:t xml:space="preserve">Rapid Adoption Trends:</w:t>
      </w:r>
      <w:r>
        <w:t xml:space="preserve"> </w:t>
      </w:r>
      <w:r>
        <w:t xml:space="preserve">Users in South Korea Seoul are early adopters of new technologies, including AI-driven interfaces and augmented reality. Designers must stay ahead of these curves to remain relevant.</w:t>
      </w:r>
    </w:p>
    <w:p>
      <w:pPr>
        <w:pStyle w:val="FirstParagraph"/>
      </w:pPr>
      <w:r>
        <w:t xml:space="preserve">Slide 3: Cultural Nuances in User Interface Design</w:t>
      </w:r>
    </w:p>
    <w:p>
      <w:pPr>
        <w:pStyle w:val="BodyText"/>
      </w:pPr>
      <w:r>
        <w:t xml:space="preserve">A successful</w:t>
      </w:r>
      <w:r>
        <w:t xml:space="preserve"> </w:t>
      </w:r>
      <w:r>
        <w:t xml:space="preserve">UX UI Designer</w:t>
      </w:r>
      <w:r>
        <w:t xml:space="preserve"> </w:t>
      </w:r>
      <w:r>
        <w:t xml:space="preserve">cannot operate on a "one-size-fits-all" methodology when working with the population of South Korea Seoul. Cultural nuances play a pivotal role in how interfaces are perceived and utilized. In Korean culture, concepts such as 'Nunchi' (the art of sensing what others are thinking or feeling) translate into digital expectations where apps anticipate user needs before they are explicitly stated.</w:t>
      </w:r>
    </w:p>
    <w:p>
      <w:pPr>
        <w:pStyle w:val="BodyText"/>
      </w:pPr>
      <w:r>
        <w:t xml:space="preserve">Furthermore, the aesthetic preferences in South Korea Seoul often lean towards clean, minimalist designs that emphasize high-quality visuals and smooth animations. However, this is balanced with a desire for information density. Unlike some Western markets that prefer sparse interfaces, users in South Korea Seoul are accustomed to seeing comprehensive information at a glance. A</w:t>
      </w:r>
      <w:r>
        <w:t xml:space="preserve"> </w:t>
      </w:r>
      <w:r>
        <w:t xml:space="preserve">UX UI Designer</w:t>
      </w:r>
      <w:r>
        <w:t xml:space="preserve"> </w:t>
      </w:r>
      <w:r>
        <w:t xml:space="preserve">must master the art of balancing complexity with clarity, ensuring that while the interface is data-rich, it remains navigable and intuitive.</w:t>
      </w:r>
    </w:p>
    <w:p>
      <w:pPr>
        <w:pStyle w:val="BodyText"/>
      </w:pPr>
      <w:r>
        <w:t xml:space="preserve">Additionally, color theory holds significant weight in South Korea Seoul. Certain colors carry specific cultural connotations that designers must navigate carefully to avoid miscommunication or negative emotional responses in their user interfaces.</w:t>
      </w:r>
    </w:p>
    <w:p>
      <w:pPr>
        <w:pStyle w:val="BodyText"/>
      </w:pPr>
      <w:r>
        <w:t xml:space="preserve">Slide 4: The Role of the UX UI Designer in Corporate Strategy</w:t>
      </w:r>
    </w:p>
    <w:p>
      <w:pPr>
        <w:pStyle w:val="BodyText"/>
      </w:pPr>
      <w:r>
        <w:t xml:space="preserve">In South Korea Seoul, large conglomerates (Chaebols) and startups alike recognize that design is not merely an aesthetic layer but a core business strategy. A skilled</w:t>
      </w:r>
      <w:r>
        <w:t xml:space="preserve"> </w:t>
      </w:r>
      <w:r>
        <w:t xml:space="preserve">UX UI Designer</w:t>
      </w:r>
      <w:r>
        <w:t xml:space="preserve"> </w:t>
      </w:r>
      <w:r>
        <w:t xml:space="preserve">is now viewed as a strategic partner who can drive conversion rates, enhance brand loyalty, and reduce customer support costs.</w:t>
      </w:r>
    </w:p>
    <w:p>
      <w:pPr>
        <w:pStyle w:val="BodyText"/>
      </w:pPr>
      <w:r>
        <w:t xml:space="preserve">In the competitive market of South Korea Seoul, differentiation is key. Since many digital services offer similar functionalities, the user experience becomes the primary differentiator. For instance, two banking apps may offer the same transactions, but one will be chosen over another based on which offers a smoother onboarding process and a more intuitive dashboard. Therefore,</w:t>
      </w:r>
      <w:r>
        <w:t xml:space="preserve"> </w:t>
      </w:r>
      <w:r>
        <w:t xml:space="preserve">UX UI Designer</w:t>
      </w:r>
      <w:r>
        <w:t xml:space="preserve"> </w:t>
      </w:r>
      <w:r>
        <w:t xml:space="preserve">roles in South Korea Seoul require strong analytical skills alongside creative abilities. Designers must use data analytics to iterate rapidly and optimize user journeys continuously.</w:t>
      </w:r>
    </w:p>
    <w:p>
      <w:pPr>
        <w:pStyle w:val="BodyText"/>
      </w:pPr>
      <w:r>
        <w:t xml:space="preserve">This shift has elevated the status of designers within organizations in South Korea Seoul, moving them from execution-based roles to decision-making positions that influence product roadmaps.</w:t>
      </w:r>
    </w:p>
    <w:p>
      <w:pPr>
        <w:pStyle w:val="BodyText"/>
      </w:pPr>
      <w:r>
        <w:t xml:space="preserve">Slide 5: Accessibility and Inclusivity in South Korea Seoul</w:t>
      </w:r>
    </w:p>
    <w:p>
      <w:pPr>
        <w:pStyle w:val="BodyText"/>
      </w:pPr>
      <w:r>
        <w:t xml:space="preserve">As South Korea ages rapidly, the imperative for accessibility in digital design has never been more critical. A forward-thinking</w:t>
      </w:r>
      <w:r>
        <w:t xml:space="preserve"> </w:t>
      </w:r>
      <w:r>
        <w:t xml:space="preserve">UX UI Designer</w:t>
      </w:r>
      <w:r>
        <w:t xml:space="preserve"> </w:t>
      </w:r>
      <w:r>
        <w:t xml:space="preserve">must ensure that applications are usable by people of all ages and abilities. In South Korea Seoul, where a significant portion of the population is elderly yet highly digitally engaged, designing for senior citizens is not just an ethical obligation but a market necessity.</w:t>
      </w:r>
    </w:p>
    <w:p>
      <w:pPr>
        <w:numPr>
          <w:ilvl w:val="0"/>
          <w:numId w:val="1002"/>
        </w:numPr>
        <w:pStyle w:val="Compact"/>
      </w:pPr>
      <w:r>
        <w:rPr>
          <w:bCs/>
          <w:b/>
        </w:rPr>
        <w:t xml:space="preserve">Larger Typography:</w:t>
      </w:r>
      <w:r>
        <w:t xml:space="preserve"> </w:t>
      </w:r>
      <w:r>
        <w:t xml:space="preserve">Interfaces must support scalable text without breaking layout integrity.</w:t>
      </w:r>
    </w:p>
    <w:p>
      <w:pPr>
        <w:numPr>
          <w:ilvl w:val="0"/>
          <w:numId w:val="1002"/>
        </w:numPr>
        <w:pStyle w:val="Compact"/>
      </w:pPr>
      <w:r>
        <w:rPr>
          <w:bCs/>
          <w:b/>
        </w:rPr>
        <w:t xml:space="preserve">Voice Interaction:</w:t>
      </w:r>
      <w:r>
        <w:t xml:space="preserve"> </w:t>
      </w:r>
      <w:r>
        <w:t xml:space="preserve">Integrating voice recognition features aligns with the technological preferences of South Korea Seoul users.</w:t>
      </w:r>
    </w:p>
    <w:p>
      <w:pPr>
        <w:numPr>
          <w:ilvl w:val="0"/>
          <w:numId w:val="1002"/>
        </w:numPr>
        <w:pStyle w:val="Compact"/>
      </w:pPr>
      <w:r>
        <w:t xml:space="preserve">Cognitive Load Reduction:</w:t>
      </w:r>
    </w:p>
    <w:p>
      <w:pPr>
        <w:pStyle w:val="FirstParagraph"/>
      </w:pPr>
      <w:r>
        <w:t xml:space="preserve">A</w:t>
      </w:r>
      <w:r>
        <w:t xml:space="preserve"> </w:t>
      </w:r>
      <w:r>
        <w:t xml:space="preserve">UX UI Designer</w:t>
      </w:r>
      <w:r>
        <w:t xml:space="preserve"> </w:t>
      </w:r>
      <w:r>
        <w:t xml:space="preserve">working in this demographic must simplify navigation paths and provide clear feedback mechanisms to assist older adults in navigating complex digital ecosystems.</w:t>
      </w:r>
    </w:p>
    <w:p>
      <w:pPr>
        <w:pStyle w:val="BodyText"/>
      </w:pPr>
      <w:r>
        <w:t xml:space="preserve">Slide 6: Emerging Trends: AI and Hyper-Personalization</w:t>
      </w:r>
    </w:p>
    <w:p>
      <w:pPr>
        <w:pStyle w:val="BodyText"/>
      </w:pPr>
      <w:r>
        <w:t xml:space="preserve">The future of design in South Korea Seoul is inextricably linked with Artificial Intelligence. Modern users expect services that are hyper-personalized. A</w:t>
      </w:r>
      <w:r>
        <w:t xml:space="preserve"> </w:t>
      </w:r>
      <w:r>
        <w:t xml:space="preserve">UX UI Designer</w:t>
      </w:r>
      <w:r>
        <w:t xml:space="preserve"> </w:t>
      </w:r>
      <w:r>
        <w:t xml:space="preserve">must now design systems that adapt to individual user behaviors in real-time. This means moving beyond static layouts to dynamic interfaces that change based on context, time of day, and past interactions.</w:t>
      </w:r>
    </w:p>
    <w:p>
      <w:pPr>
        <w:pStyle w:val="BodyText"/>
      </w:pPr>
      <w:r>
        <w:t xml:space="preserve">In South Korea Seoul, AI-driven recommendations are standard in e-commerce and entertainment sectors. The challenge for the designer is to make these algorithmic suggestions feel human and helpful rather than intrusive. This requires a deep understanding of user psychology. By leveraging machine learning data, a</w:t>
      </w:r>
      <w:r>
        <w:t xml:space="preserve"> </w:t>
      </w:r>
      <w:r>
        <w:t xml:space="preserve">UX UI Designer</w:t>
      </w:r>
      <w:r>
        <w:t xml:space="preserve"> </w:t>
      </w:r>
      <w:r>
        <w:t xml:space="preserve">can craft experiences that feel intuitively tailored to the user in South Korea Seoul, fostering deeper engagement and trust.</w:t>
      </w:r>
    </w:p>
    <w:p>
      <w:pPr>
        <w:pStyle w:val="BodyText"/>
      </w:pPr>
      <w:r>
        <w:t xml:space="preserve">Slide 7: Challenges and Ethical Considerations</w:t>
      </w:r>
    </w:p>
    <w:p>
      <w:pPr>
        <w:pStyle w:val="BodyText"/>
      </w:pPr>
      <w:r>
        <w:t xml:space="preserve">Drawing attention to the challenges faced by a</w:t>
      </w:r>
      <w:r>
        <w:t xml:space="preserve"> </w:t>
      </w:r>
      <w:r>
        <w:t xml:space="preserve">UX UI Designer</w:t>
      </w:r>
      <w:r>
        <w:t xml:space="preserve">, we must address privacy concerns. In South Korea Seoul, data privacy regulations are strict, and user awareness regarding data usage is high. Designers must implement "Privacy by Design" principles, ensuring that consent mechanisms are clear and not obscured by dark patterns.</w:t>
      </w:r>
    </w:p>
    <w:p>
      <w:pPr>
        <w:pStyle w:val="BodyText"/>
      </w:pPr>
      <w:r>
        <w:t xml:space="preserve">Moreover, the pressure to innovate rapidly in South Korea Seoul can lead to burnout among design teams. A sustainable workflow is essential for maintaining high-quality output. Ethical design also involves combating digital addiction features that exploit user psychology. A responsible</w:t>
      </w:r>
      <w:r>
        <w:t xml:space="preserve"> </w:t>
      </w:r>
      <w:r>
        <w:t xml:space="preserve">UX UI Designer</w:t>
      </w:r>
      <w:r>
        <w:t xml:space="preserve"> </w:t>
      </w:r>
      <w:r>
        <w:t xml:space="preserve">in South Korea Seoul strives to create healthy, balanced digital environments rather than exploitative ones.</w:t>
      </w:r>
    </w:p>
    <w:p>
      <w:pPr>
        <w:pStyle w:val="BodyText"/>
      </w:pPr>
      <w:r>
        <w:t xml:space="preserve">Slide 8: Conclusion and Future Outlook</w:t>
      </w:r>
    </w:p>
    <w:p>
      <w:pPr>
        <w:pStyle w:val="BodyText"/>
      </w:pPr>
      <w:r>
        <w:t xml:space="preserve">In conclusion, the role of a</w:t>
      </w:r>
      <w:r>
        <w:t xml:space="preserve"> </w:t>
      </w:r>
      <w:r>
        <w:t xml:space="preserve">UX UI Designer</w:t>
      </w:r>
      <w:r>
        <w:t xml:space="preserve"> </w:t>
      </w:r>
      <w:r>
        <w:t xml:space="preserve">in South Korea Seoul is multifaceted, demanding a blend of technical proficiency, cultural sensitivity, and strategic thinking. The landscape is vibrant and fast-paced, offering immense opportunities for those who can master the unique nuances of this market.</w:t>
      </w:r>
    </w:p>
    <w:p>
      <w:pPr>
        <w:pStyle w:val="BodyText"/>
      </w:pPr>
      <w:r>
        <w:t xml:space="preserve">As we look to the future, the integration of immersive technologies like VR and AR will further transform how users interact with digital services in South Korea Seoul. Designers must remain agile, continuously learning and adapting to these changes. The success of any digital product in South Korea Seoul depends on its ability to resonate with local users while maintaining global standards of excellence.</w:t>
      </w:r>
    </w:p>
    <w:p>
      <w:pPr>
        <w:pStyle w:val="BodyText"/>
      </w:pPr>
      <w:r>
        <w:t xml:space="preserve">We encourage all attendees, especially aspiring and current</w:t>
      </w:r>
      <w:r>
        <w:t xml:space="preserve"> </w:t>
      </w:r>
      <w:r>
        <w:t xml:space="preserve">UX UI Designer</w:t>
      </w:r>
      <w:r>
        <w:t xml:space="preserve"> </w:t>
      </w:r>
      <w:r>
        <w:t xml:space="preserve">professionals, to embrace the unique context of South Korea Seoul. By understanding the specific needs and behaviors of users in this region, you can create meaningful, impactful designs that stand out in one of the world's most competitive digital markets.</w:t>
      </w:r>
    </w:p>
    <w:p>
      <w:pPr>
        <w:pStyle w:val="BodyText"/>
      </w:pPr>
      <w:r>
        <w:t xml:space="preserve">© 2023 Seminar Presentation on UX/UI Design. Prepared for the Tech Community of South Korea Seoul.</w:t>
      </w:r>
    </w:p>
    <w:p>
      <w:pPr>
        <w:pStyle w:val="BodyText"/>
      </w:pPr>
      <w:r>
        <w:t xml:space="preserve">All rights reserved. Content tailored for professional development in the South Korea Seoul design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 in South Korea Seoul</dc:title>
  <dc:creator/>
  <dc:language>en</dc:language>
  <cp:keywords/>
  <dcterms:created xsi:type="dcterms:W3CDTF">2026-07-29T20:35:25Z</dcterms:created>
  <dcterms:modified xsi:type="dcterms:W3CDTF">2026-07-29T20:35:25Z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