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UX</w:t>
      </w:r>
      <w:r>
        <w:t xml:space="preserve"> </w:t>
      </w:r>
      <w:r>
        <w:t xml:space="preserve">UI</w:t>
      </w:r>
      <w:r>
        <w:t xml:space="preserve"> </w:t>
      </w:r>
      <w:r>
        <w:t xml:space="preserve">Designer</w:t>
      </w:r>
    </w:p>
    <w:bookmarkStart w:id="20" w:name="X7555bef7baf753875565af9cdfe991a21ffa04d"/>
    <w:p>
      <w:pPr>
        <w:pStyle w:val="Heading1"/>
      </w:pPr>
      <w:r>
        <w:t xml:space="preserve">Seminar Presentation Slides: The Evolution and Impact of the UX UI Designer in United States New York City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UX UI Designer</dc:title>
  <dc:creator/>
  <dc:language>en</dc:language>
  <cp:keywords/>
  <dcterms:created xsi:type="dcterms:W3CDTF">2026-09-28T05:09:41Z</dcterms:created>
  <dcterms:modified xsi:type="dcterms:W3CDTF">2026-09-28T05:09:41Z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