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Kazakhstan</w:t>
      </w:r>
      <w:r>
        <w:t xml:space="preserve"> </w:t>
      </w:r>
      <w:r>
        <w:t xml:space="preserve">Almaty</w:t>
      </w:r>
    </w:p>
    <w:bookmarkStart w:id="30" w:name="X40ed19476efb7511f9fb987430816472c73bcd5"/>
    <w:p>
      <w:pPr>
        <w:pStyle w:val="Heading1"/>
      </w:pPr>
      <w:r>
        <w:t xml:space="preserve">Seminar Presentation Slides: The Future of Veterinary Medicine in Kazakhstan Almaty</w:t>
      </w:r>
    </w:p>
    <w:p>
      <w:pPr>
        <w:pStyle w:val="FirstParagraph"/>
      </w:pPr>
      <w:r>
        <w:rPr>
          <w:bCs/>
          <w:b/>
        </w:rPr>
        <w:t xml:space="preserve">Purpose:</w:t>
      </w:r>
      <w:r>
        <w:t xml:space="preserve">To provide a comprehensive overview of the evolving landscape, challenges, and opportunities for Veterinarian professionals within the specific socio-economic and geographic context of Kazakhstan Almaty.</w:t>
      </w:r>
    </w:p>
    <w:bookmarkStart w:id="20" w:name="X13e863f1263532868b24fbdde1b71d6680a4687"/>
    <w:p>
      <w:pPr>
        <w:pStyle w:val="Heading2"/>
      </w:pPr>
      <w:r>
        <w:t xml:space="preserve">Slide 1: Introduction to Veterinary Landscape in Kazakhstan</w:t>
      </w:r>
    </w:p>
    <w:p>
      <w:pPr>
        <w:pStyle w:val="FirstParagraph"/>
      </w:pPr>
      <w:r>
        <w:t xml:space="preserve">The Republic of Kazakhstan has emerged as a pivotal economic hub in Central Asia, with significant implications for its agricultural sector and public health infrastructure. As the nation modernizes, the demand for high-standard veterinary services is escalating. This presentation aims to outline the current state of veterinary medicine specifically within Kazakhstan Almaty. Almaty serves not only as the financial capital but also as a cultural and logistical nexus for Central Asia, making it an ideal focal point for observing trends in animal healthcare.</w:t>
      </w:r>
    </w:p>
    <w:p>
      <w:pPr>
        <w:pStyle w:val="BodyText"/>
      </w:pPr>
      <w:r>
        <w:t xml:space="preserve">The transition from traditional pastoral methods to intensive farming and increasing urbanization has fundamentally changed the needs of pet owners and livestock producers. For Veterinarian professionals, this shift represents both a complex challenge regarding disease control and a burgeoning opportunity for specialized care. The focus of this seminar is to explore how veterinary practices can adapt to meet these evolving standards while maintaining biosecurity and ethical responsibilities.</w:t>
      </w:r>
    </w:p>
    <w:bookmarkEnd w:id="20"/>
    <w:bookmarkStart w:id="21" w:name="X3ead89d94d2b4082396557f3bd6528e296d54aa"/>
    <w:p>
      <w:pPr>
        <w:pStyle w:val="Heading2"/>
      </w:pPr>
      <w:r>
        <w:t xml:space="preserve">Slide 2: Historical Context and Modernization</w:t>
      </w:r>
    </w:p>
    <w:p>
      <w:pPr>
        <w:pStyle w:val="FirstParagraph"/>
      </w:pPr>
      <w:r>
        <w:t xml:space="preserve">To understand the present, one must look at the historical trajectory of veterinary medicine in Kazakhstan Almaty. Historically, veterinary services were heavily centralized under state control during the Soviet era, focusing primarily on large-scale livestock management and disease eradication programs. While this system ensured a baseline of protection against major epidemics like foot-and-mouth disease or rabies, it lacked the specialized care infrastructure seen in Western Europe or North America.</w:t>
      </w:r>
    </w:p>
    <w:p>
      <w:pPr>
        <w:pStyle w:val="BodyText"/>
      </w:pPr>
      <w:r>
        <w:t xml:space="preserve">In recent decades, particularly after independence, the landscape has shifted dramatically. Private veterinary clinics have proliferated across Almaty. This modernization is driven by a growing middle class that views pets as family members rather than mere assets. Consequently, there has been an influx of advanced medical equipment and diagnostic tools in major centers like Kazakhstan Almaty. However, significant disparities remain between the state-run facilities in rural districts and the private clinics operating within the urban core of Almaty city.</w:t>
      </w:r>
    </w:p>
    <w:bookmarkEnd w:id="21"/>
    <w:bookmarkStart w:id="22" w:name="X80f3f55ccfc77b356f5efa19f874de9bc400d28"/>
    <w:p>
      <w:pPr>
        <w:pStyle w:val="Heading2"/>
      </w:pPr>
      <w:r>
        <w:t xml:space="preserve">Slide 3: The Role of Veterinarian Professionals</w:t>
      </w:r>
    </w:p>
    <w:p>
      <w:pPr>
        <w:pStyle w:val="FirstParagraph"/>
      </w:pPr>
      <w:r>
        <w:t xml:space="preserve">The role of a Veterinarian in modern Kazakhstan Almaty is multifaceted and extends far beyond simple surgery or vaccination. Today, veterinary professionals are critical components of the One Health initiative, which recognizes the interconnection between people, animals, plants, and their shared environment. In a region known for its transhumant livestock practices—moving herds between seasonal pastures—Veterinarian experts play a crucial role in monitoring zoonotic diseases.</w:t>
      </w:r>
    </w:p>
    <w:p>
      <w:pPr>
        <w:pStyle w:val="BodyText"/>
      </w:pPr>
      <w:r>
        <w:t xml:space="preserve">In urban Almaty specifically, Veterinarians are increasingly involved in public health education. Issues such as rabies control, stray animal population management, and food safety (particularly regarding dairy and meat products) require robust veterinary oversight. Furthermore, the rise of companion animal medicine has created a demand for specialists in oncology, cardiology, and dermatology. This specialization drives higher standards of care but also places immense pressure on educational institutions to produce highly skilled graduates.</w:t>
      </w:r>
    </w:p>
    <w:bookmarkEnd w:id="22"/>
    <w:bookmarkStart w:id="23" w:name="Xb44fe3c3ec4b00b980320d121671aef684a4d4b"/>
    <w:p>
      <w:pPr>
        <w:pStyle w:val="Heading2"/>
      </w:pPr>
      <w:r>
        <w:t xml:space="preserve">Slide 4: Challenges Facing the Sector in Kazakhstan Almaty</w:t>
      </w:r>
    </w:p>
    <w:p>
      <w:pPr>
        <w:pStyle w:val="FirstParagraph"/>
      </w:pPr>
      <w:r>
        <w:t xml:space="preserve">Despite significant progress, several critical challenges hinder the full potential of veterinary medicine in Kazakhstan Almaty. One major issue is regulatory fragmentation. While laws exist on paper, enforcement can be inconsistent across different districts. This creates an uneven playing field for ethical Veterinarian practices that adhere to strict international standards.</w:t>
      </w:r>
    </w:p>
    <w:p>
      <w:pPr>
        <w:numPr>
          <w:ilvl w:val="0"/>
          <w:numId w:val="1001"/>
        </w:numPr>
        <w:pStyle w:val="Compact"/>
      </w:pPr>
      <w:r>
        <w:rPr>
          <w:bCs/>
          <w:b/>
        </w:rPr>
        <w:t xml:space="preserve">Disease Management:</w:t>
      </w:r>
      <w:r>
        <w:t xml:space="preserve"> </w:t>
      </w:r>
      <w:r>
        <w:t xml:space="preserve">The proximity of Kazakhstan Almaty to other Central Asian republics means cross-border disease transmission is a constant threat. Outbreaks of African Swine Fever or Avian Influenza can easily spill over from rural areas into the periphery of major cities.</w:t>
      </w:r>
    </w:p>
    <w:p>
      <w:pPr>
        <w:numPr>
          <w:ilvl w:val="0"/>
          <w:numId w:val="1001"/>
        </w:numPr>
        <w:pStyle w:val="Compact"/>
      </w:pPr>
      <w:r>
        <w:rPr>
          <w:bCs/>
          <w:b/>
        </w:rPr>
        <w:t xml:space="preserve">Economic Barriers:</w:t>
      </w:r>
      <w:r>
        <w:t xml:space="preserve"> </w:t>
      </w:r>
      <w:r>
        <w:t xml:space="preserve">While the economy is growing, inflation and currency fluctuations can make imported medicines and advanced diagnostic equipment prohibitively expensive for average citizens in Kazakhstan Almaty.</w:t>
      </w:r>
    </w:p>
    <w:p>
      <w:pPr>
        <w:numPr>
          <w:ilvl w:val="0"/>
          <w:numId w:val="1001"/>
        </w:numPr>
        <w:pStyle w:val="Compact"/>
      </w:pPr>
      <w:r>
        <w:rPr>
          <w:bCs/>
          <w:b/>
        </w:rPr>
        <w:t xml:space="preserve">Cultural Shifts:</w:t>
      </w:r>
      <w:r>
        <w:t xml:space="preserve"> </w:t>
      </w:r>
      <w:r>
        <w:t xml:space="preserve">There is still a segment of the population that relies on informal remedies or traditional healers rather than professional medical advice, posing risks to both animal welfare and public health.</w:t>
      </w:r>
    </w:p>
    <w:bookmarkEnd w:id="23"/>
    <w:bookmarkStart w:id="24" w:name="Xd92b77a662b87cb3fad6d6bce1a993ea15afdf7"/>
    <w:p>
      <w:pPr>
        <w:pStyle w:val="Heading2"/>
      </w:pPr>
      <w:r>
        <w:t xml:space="preserve">Slide 5: The Rise of Specialized Services in Almaty</w:t>
      </w:r>
    </w:p>
    <w:p>
      <w:pPr>
        <w:pStyle w:val="FirstParagraph"/>
      </w:pPr>
      <w:r>
        <w:t xml:space="preserve">Kazakhstan Almaty is witnessing a boom in specialized veterinary services. No longer is a general practitioner sufficient for complex cases. We are seeing the emergence of dedicated animal hospitals equipped with MRI, CT scans, and advanced laboratory facilities similar to those found in Moscow or Istanbul. This trend caters to an affluent demographic that prioritizes premium healthcare.</w:t>
      </w:r>
    </w:p>
    <w:p>
      <w:pPr>
        <w:pStyle w:val="BodyText"/>
      </w:pPr>
      <w:r>
        <w:t xml:space="preserve">However, this growth must be balanced with accessibility. There is a pressing need for affordable basic care services to ensure that lower-income households can also provide adequate veterinary attention for their pets. Initiatives focusing on preventative care—such as regular vaccination drives and parasite control education—are essential steps toward bridging this gap in Kazakhstan Almaty.</w:t>
      </w:r>
    </w:p>
    <w:bookmarkEnd w:id="24"/>
    <w:bookmarkStart w:id="25" w:name="Xba8fba450ebae412b94ed8d845a32ab07050965"/>
    <w:p>
      <w:pPr>
        <w:pStyle w:val="Heading2"/>
      </w:pPr>
      <w:r>
        <w:t xml:space="preserve">Slide 6: Education and Continuing Professional Development</w:t>
      </w:r>
    </w:p>
    <w:p>
      <w:pPr>
        <w:pStyle w:val="FirstParagraph"/>
      </w:pPr>
      <w:r>
        <w:t xml:space="preserve">The backbone of a robust veterinary system is its workforce. In Kazakhstan Almaty, educational institutions such as the Kazakh National Agrarian Research University are working closely with international partners to modernize curricula. The integration of Western textbooks, practical internships in state-of-the-art clinics, and participation in global conferences are becoming standard.</w:t>
      </w:r>
    </w:p>
    <w:p>
      <w:pPr>
        <w:pStyle w:val="BodyText"/>
      </w:pPr>
      <w:r>
        <w:t xml:space="preserve">For practicing Veterinarian professionals, Continuing Professional Development (CPD) is no longer optional but vital. The rapid pace of medical technology requires veterinarians to stay updated on the latest treatment protocols. Seminars like this one serve as crucial platforms for knowledge exchange, allowing local experts in Kazakhstan Almaty to share insights with international colleagues and learn about global best practices.</w:t>
      </w:r>
    </w:p>
    <w:bookmarkEnd w:id="25"/>
    <w:bookmarkStart w:id="26" w:name="X65a9bb0e19a5df86f8792be7c3d6fb3e0906e81"/>
    <w:p>
      <w:pPr>
        <w:pStyle w:val="Heading2"/>
      </w:pPr>
      <w:r>
        <w:t xml:space="preserve">Slide 7: Infrastructure and Logistics in Urban Centers</w:t>
      </w:r>
    </w:p>
    <w:p>
      <w:pPr>
        <w:pStyle w:val="FirstParagraph"/>
      </w:pPr>
      <w:r>
        <w:t xml:space="preserve">The geographical layout of Kazakhstan Almaty presents unique logistical challenges. Situated at the foothills of the Trans-Ili Alatau mountains, traffic congestion in the city center can impede emergency response times. For Veterinarian professionals involved in mobile clinics or emergency services, optimizing routes and establishing rapid-response networks is a priority.</w:t>
      </w:r>
    </w:p>
    <w:p>
      <w:pPr>
        <w:pStyle w:val="BodyText"/>
      </w:pPr>
      <w:r>
        <w:t xml:space="preserve">Additionally, waste management regarding biological materials (such as sharps and pathological samples) requires strict adherence to environmental regulations. As Almaty strives to improve its urban green spaces and ecological footprint, veterinary clinics must ensure their disposal practices do not contribute to local pollution. Sustainable practices are becoming a marker of quality for modern veterinary institutions in Kazakhstan Almaty.</w:t>
      </w:r>
    </w:p>
    <w:bookmarkEnd w:id="26"/>
    <w:bookmarkStart w:id="27" w:name="X45430b04f464e257c10ea60cf4d0b33270bb8c2"/>
    <w:p>
      <w:pPr>
        <w:pStyle w:val="Heading2"/>
      </w:pPr>
      <w:r>
        <w:t xml:space="preserve">Slide 8: Strategic Recommendations for Stakeholders</w:t>
      </w:r>
    </w:p>
    <w:p>
      <w:pPr>
        <w:pStyle w:val="FirstParagraph"/>
      </w:pPr>
      <w:r>
        <w:t xml:space="preserve">To further enhance the veterinary sector in Kazakhstan Almaty, several strategic actions are recommended. First, the government should streamline licensing and regulations to support ethical private practices while cracking down on unqualified operators. Second, public-private partnerships can help subsidize care for low-income families.</w:t>
      </w:r>
    </w:p>
    <w:p>
      <w:pPr>
        <w:pStyle w:val="BodyText"/>
      </w:pPr>
      <w:r>
        <w:t xml:space="preserve">Third, investment in digital health records is essential for tracking disease outbreaks efficiently across the region of Kazakhstan Almaty. Finally, fostering a culture of animal welfare through school education programs will cultivate empathy and responsibility in future generations. These measures will collectively strengthen the position of Veterinarian professionals as guardians of both animal and human health.</w:t>
      </w:r>
    </w:p>
    <w:bookmarkEnd w:id="27"/>
    <w:bookmarkStart w:id="28" w:name="slide-9-conclusion"/>
    <w:p>
      <w:pPr>
        <w:pStyle w:val="Heading2"/>
      </w:pPr>
      <w:r>
        <w:t xml:space="preserve">Slide 9: Conclusion</w:t>
      </w:r>
    </w:p>
    <w:p>
      <w:pPr>
        <w:pStyle w:val="FirstParagraph"/>
      </w:pPr>
      <w:r>
        <w:t xml:space="preserve">In conclusion, the veterinary landscape in Kazakhstan Almaty is at a transformative juncture. With a growing economy, an increasing population of pet owners, and heightened awareness of public health issues, the demand for high-quality veterinary services is undeniable. The challenges are significant but manageable through collaboration between government bodies, educational institutions, and private practitioners.</w:t>
      </w:r>
    </w:p>
    <w:p>
      <w:pPr>
        <w:pStyle w:val="BodyText"/>
      </w:pPr>
      <w:r>
        <w:t xml:space="preserve">The future belongs to those Veterinarian professionals who embrace technology, prioritize preventative care, and remain committed to ethical standards. By addressing the specific needs of Kazakhstan Almaty’s unique environment—balancing urban density with agricultural proximity—we can build a resilient veterinary system that serves as a model for the rest of Central Asia.</w:t>
      </w:r>
    </w:p>
    <w:bookmarkEnd w:id="28"/>
    <w:bookmarkStart w:id="29" w:name="slide-10-qa-and-discussion"/>
    <w:p>
      <w:pPr>
        <w:pStyle w:val="Heading2"/>
      </w:pPr>
      <w:r>
        <w:t xml:space="preserve">Slide 10: Q&amp;A and Discussion</w:t>
      </w:r>
    </w:p>
    <w:p>
      <w:pPr>
        <w:pStyle w:val="FirstParagraph"/>
      </w:pPr>
      <w:r>
        <w:t xml:space="preserve">We now open the floor for questions and discussion regarding the implementation of these strategies in Kazakhstan Almaty. We welcome insights from attendees regarding local challenges, innovative solutions already being tested, and suggestions for future collaboration among Veterinarian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Excellence in Kazakhstan Almaty</dc:title>
  <dc:creator/>
  <dc:language>en</dc:language>
  <cp:keywords/>
  <dcterms:created xsi:type="dcterms:W3CDTF">2026-07-29T15:16:34Z</dcterms:created>
  <dcterms:modified xsi:type="dcterms:W3CDTF">2026-07-29T15:16:34Z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