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seminar-presentation-slides"/>
    <w:p>
      <w:pPr>
        <w:pStyle w:val="Heading1"/>
      </w:pPr>
      <w:r>
        <w:t xml:space="preserve">Seminar Presentation Slides</w:t>
      </w:r>
    </w:p>
    <w:p>
      <w:pPr>
        <w:pStyle w:val="FirstParagraph"/>
      </w:pPr>
      <w:r>
        <w:rPr>
          <w:bCs/>
          <w:b/>
        </w:rPr>
        <w:t xml:space="preserve">Title:</w:t>
      </w:r>
      <w:r>
        <w:t xml:space="preserve">The Professional Evolution of the Veterinarian in Malaysia Kuala Lumpur</w:t>
      </w:r>
    </w:p>
    <w:bookmarkEnd w:id="20"/>
    <w:bookmarkStart w:id="21" w:name="slide-1-introduction-and-context"/>
    <w:p>
      <w:pPr>
        <w:pStyle w:val="Heading2"/>
      </w:pPr>
      <w:r>
        <w:t xml:space="preserve">Slide 1: Introduction and Context</w:t>
      </w:r>
    </w:p>
    <w:p>
      <w:pPr>
        <w:pStyle w:val="FirstParagraph"/>
      </w:pPr>
      <w:r>
        <w:t xml:space="preserve">Welcome to today's comprehensive seminar presentation. This document is dedicated to exploring the critical role of the Veterinarian within the dynamic urban landscape of Malaysia Kuala Lumpur. As one of Southeast Asia’s most significant economic hubs, Kuala Lumpur presents a unique set of challenges and opportunities for veterinary medicine.</w:t>
      </w:r>
    </w:p>
    <w:p>
      <w:pPr>
        <w:pStyle w:val="BodyText"/>
      </w:pPr>
      <w:r>
        <w:t xml:space="preserve">In recent years, the pet ownership culture in</w:t>
      </w:r>
      <w:r>
        <w:t xml:space="preserve"> </w:t>
      </w:r>
      <w:r>
        <w:t xml:space="preserve">Malaysia Kuala Lumpur</w:t>
      </w:r>
      <w:r>
        <w:t xml:space="preserve"> </w:t>
      </w:r>
      <w:r>
        <w:t xml:space="preserve">has undergone a dramatic transformation. The city is no longer just a commercial center but has become a haven for diverse animal companionship. From luxury apartments housing purebred dogs to community initiatives supporting stray cats, the demand for high-quality veterinary care is unprecedented. This presentation aims to dissect these changes, highlighting how the modern</w:t>
      </w:r>
      <w:r>
        <w:t xml:space="preserve"> </w:t>
      </w:r>
      <w:r>
        <w:t xml:space="preserve">Veterinarian</w:t>
      </w:r>
      <w:r>
        <w:t xml:space="preserve"> </w:t>
      </w:r>
      <w:r>
        <w:t xml:space="preserve">serves as a pillar of public health and urban harmony in this bustling metropolis.</w:t>
      </w:r>
    </w:p>
    <w:p>
      <w:pPr>
        <w:pStyle w:val="BodyText"/>
      </w:pPr>
      <w:r>
        <w:t xml:space="preserve">We will examine the statistical rise in pet ownership, the regulatory frameworks established by local authorities, and the technological advancements that are reshaping clinical practices. Understanding these elements is crucial for students, practitioners, and policymakers alike who are interested in animal welfare within an urban Asian context.</w:t>
      </w:r>
    </w:p>
    <w:bookmarkEnd w:id="21"/>
    <w:bookmarkStart w:id="22" w:name="X0f83052dcfea46e09d86eb8cee2d7e9b7b44c0b"/>
    <w:p>
      <w:pPr>
        <w:pStyle w:val="Heading2"/>
      </w:pPr>
      <w:r>
        <w:t xml:space="preserve">Slide 2: The Rise of Pet Ownership in the City</w:t>
      </w:r>
    </w:p>
    <w:p>
      <w:pPr>
        <w:pStyle w:val="FirstParagraph"/>
      </w:pPr>
      <w:r>
        <w:t xml:space="preserve">To understand the current state of veterinary practice, one must first analyze the demographic shift in pet ownership. In Malaysia Kuala Lumpur, pets are increasingly viewed as family members rather than mere property. This emotional bond drives a willingness to invest heavily in healthcare services.</w:t>
      </w:r>
    </w:p>
    <w:p>
      <w:pPr>
        <w:pStyle w:val="BodyText"/>
      </w:pPr>
      <w:r>
        <w:t xml:space="preserve">Data indicates a steady increase in registered pets over the past decade. The dense population of</w:t>
      </w:r>
      <w:r>
        <w:t xml:space="preserve"> </w:t>
      </w:r>
      <w:r>
        <w:t xml:space="preserve">Malaysia Kuala Lumpur</w:t>
      </w:r>
      <w:r>
        <w:t xml:space="preserve"> </w:t>
      </w:r>
      <w:r>
        <w:t xml:space="preserve">has led to unique lifestyle patterns where time-poor professionals seek companionship from animals, further fueling the industry. Consequently, the role of the</w:t>
      </w:r>
      <w:r>
        <w:t xml:space="preserve"> </w:t>
      </w:r>
      <w:r>
        <w:t xml:space="preserve">Veterinarian</w:t>
      </w:r>
      <w:r>
        <w:t xml:space="preserve"> </w:t>
      </w:r>
      <w:r>
        <w:t xml:space="preserve">has expanded beyond basic inoculations and surgeries. Today's vet in KL is expected to provide nutritional counseling, behavioral therapy referrals, and advanced geriatric care.</w:t>
      </w:r>
    </w:p>
    <w:p>
      <w:pPr>
        <w:pStyle w:val="BodyText"/>
      </w:pPr>
      <w:r>
        <w:t xml:space="preserve">This trend is evident in the proliferation of specialized clinics across districts such as Bangsar, Mont Kiara, and Damansara Heights. These areas host state-of-the-art facilities that rival international standards. The</w:t>
      </w:r>
      <w:r>
        <w:t xml:space="preserve"> </w:t>
      </w:r>
      <w:r>
        <w:t xml:space="preserve">Veterinarian</w:t>
      </w:r>
      <w:r>
        <w:t xml:space="preserve"> </w:t>
      </w:r>
      <w:r>
        <w:t xml:space="preserve">here acts not only as a medical practitioner but also as an educator, guiding owners on responsible pet ownership in a high-density urban environment.</w:t>
      </w:r>
    </w:p>
    <w:bookmarkEnd w:id="22"/>
    <w:bookmarkStart w:id="23" w:name="X87dbe0c933af054331ed36f8d773ad0b024184b"/>
    <w:p>
      <w:pPr>
        <w:pStyle w:val="Heading2"/>
      </w:pPr>
      <w:r>
        <w:t xml:space="preserve">Slide 3: Regulatory Framework and Public Health</w:t>
      </w:r>
    </w:p>
    <w:p>
      <w:pPr>
        <w:pStyle w:val="FirstParagraph"/>
      </w:pPr>
      <w:r>
        <w:t xml:space="preserve">A critical aspect of veterinary practice in any major city is the intersection with public health regulations. In Malaysia Kuala Lumpur, this involves close collaboration between private veterinarians and government bodies such as the Department of Veterinary Services (DVS) and local municipal councils.</w:t>
      </w:r>
    </w:p>
    <w:p>
      <w:pPr>
        <w:pStyle w:val="BodyText"/>
      </w:pPr>
      <w:r>
        <w:t xml:space="preserve">The</w:t>
      </w:r>
      <w:r>
        <w:t xml:space="preserve"> </w:t>
      </w:r>
      <w:r>
        <w:t xml:space="preserve">Veterinarian</w:t>
      </w:r>
      <w:r>
        <w:t xml:space="preserve"> </w:t>
      </w:r>
      <w:r>
        <w:t xml:space="preserve">plays a vital role in enforcing rabies control measures, a significant concern in tropical regions. Mandatory vaccination campaigns are frequently organized by the government, and vets are the primary agents of implementation. Furthermore, with rising concerns about zoonotic diseases, particularly after global health crises, the monitoring of animal health has become paramount.</w:t>
      </w:r>
    </w:p>
    <w:p>
      <w:pPr>
        <w:pStyle w:val="BodyText"/>
      </w:pPr>
      <w:r>
        <w:t xml:space="preserve">In</w:t>
      </w:r>
      <w:r>
        <w:t xml:space="preserve"> </w:t>
      </w:r>
      <w:r>
        <w:t xml:space="preserve">Malaysia Kuala Lumpur</w:t>
      </w:r>
      <w:r>
        <w:t xml:space="preserve">, there is a strict enforcement against illegal pet trading and irresponsible breeding. Veterinarians are increasingly involved in licensing processes and welfare inspections. They serve as the gatekeepers of ethical standards, ensuring that animals traded within the city meet health criteria before being released into homes. This regulatory burden adds complexity to the veterinary role, requiring professionals to stay updated on local ordinances.</w:t>
      </w:r>
    </w:p>
    <w:bookmarkEnd w:id="23"/>
    <w:bookmarkStart w:id="24" w:name="X89c0d70394855d9dbdea90f3f9bef72de25ae03"/>
    <w:p>
      <w:pPr>
        <w:pStyle w:val="Heading2"/>
      </w:pPr>
      <w:r>
        <w:t xml:space="preserve">Slide 4: Technological Advancements in Urban Practice</w:t>
      </w:r>
    </w:p>
    <w:p>
      <w:pPr>
        <w:pStyle w:val="FirstParagraph"/>
      </w:pPr>
      <w:r>
        <w:t xml:space="preserve">The modern clinic in Malaysia Kuala Lumpur is a hub of technological innovation. The competition among veterinary services has driven rapid adoption of advanced diagnostic and treatment technologies.</w:t>
      </w:r>
    </w:p>
    <w:p>
      <w:pPr>
        <w:pStyle w:val="BodyText"/>
      </w:pPr>
      <w:r>
        <w:t xml:space="preserve">The contemporary</w:t>
      </w:r>
      <w:r>
        <w:t xml:space="preserve"> </w:t>
      </w:r>
      <w:r>
        <w:t xml:space="preserve">Veterinarian</w:t>
      </w:r>
      <w:r>
        <w:t xml:space="preserve"> </w:t>
      </w:r>
      <w:r>
        <w:t xml:space="preserve">now routinely utilizes digital radiography, ultrasonography, and even MRI scanning for complex neurological cases. These tools allow for precise diagnoses in a fast-paced urban setting where time is of the essence. For instance, detecting early-stage dental disease or internal tumors requires precision that only advanced imaging can provide.</w:t>
      </w:r>
    </w:p>
    <w:p>
      <w:pPr>
        <w:pStyle w:val="BodyText"/>
      </w:pPr>
      <w:r>
        <w:t xml:space="preserve">Moreover, telemedicine has begun to penetrate the veterinary sector in</w:t>
      </w:r>
      <w:r>
        <w:t xml:space="preserve"> </w:t>
      </w:r>
      <w:r>
        <w:t xml:space="preserve">Malaysia Kuala Lumpur</w:t>
      </w:r>
      <w:r>
        <w:t xml:space="preserve">. While physical examination remains irreplaceable, initial consultations and follow-up advice are increasingly conducted via video calls. This trend enhances accessibility for busy pet owners in the city. The integration of electronic medical records (EMR) ensures that patient histories are secure and easily accessible across different clinic branches, improving continuity of care.</w:t>
      </w:r>
    </w:p>
    <w:bookmarkEnd w:id="24"/>
    <w:bookmarkStart w:id="25" w:name="Xc18abb492876e7b6f8988dbaa358949e8e9fd03"/>
    <w:p>
      <w:pPr>
        <w:pStyle w:val="Heading2"/>
      </w:pPr>
      <w:r>
        <w:t xml:space="preserve">Slide 5: Challenges Faced by Veterinarians</w:t>
      </w:r>
    </w:p>
    <w:p>
      <w:pPr>
        <w:pStyle w:val="FirstParagraph"/>
      </w:pPr>
      <w:r>
        <w:t xml:space="preserve">Despite the advancements, practitioners in Malaysia Kuala Lumpur face significant challenges. One of the most pressing issues is the cost of care versus affordability. Advanced treatments can be expensive, leading to ethical dilemmas for veterinarians when owners cannot afford necessary procedures.</w:t>
      </w:r>
    </w:p>
    <w:p>
      <w:pPr>
        <w:pStyle w:val="BodyText"/>
      </w:pPr>
      <w:r>
        <w:t xml:space="preserve">Additionally, there is a shortage of specialized veterinary talent in certain fields such as oncology and cardiology within</w:t>
      </w:r>
      <w:r>
        <w:t xml:space="preserve"> </w:t>
      </w:r>
      <w:r>
        <w:t xml:space="preserve">Malaysia Kuala Lumpur</w:t>
      </w:r>
      <w:r>
        <w:t xml:space="preserve">. Many pet owners seek overseas treatment options due to perceived gaps in local expertise, although this is slowly changing as more specialists return to practice locally.</w:t>
      </w:r>
    </w:p>
    <w:p>
      <w:pPr>
        <w:pStyle w:val="BodyText"/>
      </w:pPr>
      <w:r>
        <w:t xml:space="preserve">Another challenge is the management of stray animal populations. The city government relies heavily on veterinary support for Trap-Neuter-Return (TNR) programs. Veterinarians often provide pro-bono or low-cost sterilization services, which strains resources but is essential for urban ecological balance.</w:t>
      </w:r>
    </w:p>
    <w:bookmarkEnd w:id="25"/>
    <w:bookmarkStart w:id="26" w:name="Xfea866f84525678fb9450141de015385c0cbac1"/>
    <w:p>
      <w:pPr>
        <w:pStyle w:val="Heading2"/>
      </w:pPr>
      <w:r>
        <w:t xml:space="preserve">Slide 6: The Future of Veterinary Medicine in KL</w:t>
      </w:r>
    </w:p>
    <w:p>
      <w:pPr>
        <w:pStyle w:val="FirstParagraph"/>
      </w:pPr>
      <w:r>
        <w:t xml:space="preserve">Looking forward, the trajectory for the veterinary profession in Malaysia Kuala Lumpur is promising yet demanding. The integration of Artificial Intelligence (AI) in diagnostics and personalized medicine plans will likely become standard.</w:t>
      </w:r>
    </w:p>
    <w:p>
      <w:pPr>
        <w:pStyle w:val="BodyText"/>
      </w:pPr>
      <w:r>
        <w:t xml:space="preserve">We anticipate a greater emphasis on preventive care and wellness programs. The modern</w:t>
      </w:r>
      <w:r>
        <w:t xml:space="preserve"> </w:t>
      </w:r>
      <w:r>
        <w:t xml:space="preserve">Veterinarian</w:t>
      </w:r>
      <w:r>
        <w:t xml:space="preserve"> </w:t>
      </w:r>
      <w:r>
        <w:t xml:space="preserve">will transition from being a reactive healer to a proactive health consultant. This shift is crucial for managing the rising incidence of lifestyle-related diseases in pets, such as obesity and diabetes, which are prevalent in urban environments.</w:t>
      </w:r>
    </w:p>
    <w:p>
      <w:pPr>
        <w:pStyle w:val="BodyText"/>
      </w:pPr>
      <w:r>
        <w:t xml:space="preserve">Furthermore, sustainability will become a key focus. Veterinary clinics in</w:t>
      </w:r>
      <w:r>
        <w:t xml:space="preserve"> </w:t>
      </w:r>
      <w:r>
        <w:t xml:space="preserve">Malaysia Kuala Lumpur</w:t>
      </w:r>
      <w:r>
        <w:t xml:space="preserve"> </w:t>
      </w:r>
      <w:r>
        <w:t xml:space="preserve">are beginning to adopt eco-friendly practices, from waste management to sourcing sustainable products. This aligns with the broader environmental goals of the city and appeals to environmentally conscious pet owners.</w:t>
      </w:r>
    </w:p>
    <w:bookmarkEnd w:id="26"/>
    <w:bookmarkStart w:id="27" w:name="X10a6d1d602d389c302d68bfc5c7249bec2bc9bd"/>
    <w:p>
      <w:pPr>
        <w:pStyle w:val="Heading2"/>
      </w:pPr>
      <w:r>
        <w:t xml:space="preserve">Slide 7: Community Engagement and Education</w:t>
      </w:r>
    </w:p>
    <w:p>
      <w:pPr>
        <w:pStyle w:val="FirstParagraph"/>
      </w:pPr>
      <w:r>
        <w:t xml:space="preserve">The role of the veterinarian extends beyond the clinic walls. In a diverse society like that of Malaysia Kuala Lumpur, community engagement is vital. Veterinarians frequently participate in school programs, corporate wellness days, and public awareness campaigns.</w:t>
      </w:r>
    </w:p>
    <w:p>
      <w:pPr>
        <w:pStyle w:val="BodyText"/>
      </w:pPr>
      <w:r>
        <w:t xml:space="preserve">Educating the public about animal welfare laws, adoption benefits, and responsible ownership reduces stray populations and improves human-animal relationships. The</w:t>
      </w:r>
      <w:r>
        <w:t xml:space="preserve"> </w:t>
      </w:r>
      <w:r>
        <w:t xml:space="preserve">Veterinarian</w:t>
      </w:r>
      <w:r>
        <w:t xml:space="preserve"> </w:t>
      </w:r>
      <w:r>
        <w:t xml:space="preserve">acts as a community leader, using their authority to shape social norms regarding animal treatment.</w:t>
      </w:r>
    </w:p>
    <w:p>
      <w:pPr>
        <w:pStyle w:val="BodyText"/>
      </w:pPr>
      <w:r>
        <w:t xml:space="preserve">Social media platforms are also leveraged by clinics in Malaysia Kuala Lumpur to reach wider audiences. Educational content regarding pet safety during monsoon seasons or hot weather is crucial for local relevance. This digital engagement builds trust and reinforces the veterinarian's role as a trusted advisor.</w:t>
      </w:r>
    </w:p>
    <w:bookmarkEnd w:id="27"/>
    <w:bookmarkStart w:id="28" w:name="slide-8-conclusion"/>
    <w:p>
      <w:pPr>
        <w:pStyle w:val="Heading2"/>
      </w:pPr>
      <w:r>
        <w:t xml:space="preserve">Slide 8: Conclusion</w:t>
      </w:r>
    </w:p>
    <w:p>
      <w:pPr>
        <w:pStyle w:val="FirstParagraph"/>
      </w:pPr>
      <w:r>
        <w:t xml:space="preserve">In conclusion, the profession of the Veterinarian in Malaysia Kuala Lumpur is evolving at a rapid pace. It is no longer sufficient to possess clinical skills alone; modern vets must be technologically adept, legally knowledgeable, and socially engaged.</w:t>
      </w:r>
    </w:p>
    <w:p>
      <w:pPr>
        <w:pStyle w:val="BodyText"/>
      </w:pPr>
      <w:r>
        <w:t xml:space="preserve">The unique context of this city offers a rich environment for innovation in animal healthcare. From managing zoonotic diseases to providing specialized surgical care, the impact of veterinary professionals on public health and quality of life is immense.</w:t>
      </w:r>
    </w:p>
    <w:p>
      <w:pPr>
        <w:pStyle w:val="BodyText"/>
      </w:pPr>
      <w:r>
        <w:t xml:space="preserve">As we move forward, it is imperative that stakeholders continue to support the development of veterinary infrastructure in Malaysia Kuala Lumpur. By doing so, we ensure that both humans and animals thrive in our shared urban space. The future belongs to a holistic approach where the Veterinarian stands at the intersection of science, ethics, and community care.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Veterinarian in Malaysia Kuala Lumpur</dc:title>
  <dc:creator/>
  <dc:language>en</dc:language>
  <cp:keywords/>
  <dcterms:created xsi:type="dcterms:W3CDTF">2026-07-29T21:11:27Z</dcterms:created>
  <dcterms:modified xsi:type="dcterms:W3CDTF">2026-07-29T21:11:27Z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