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Veterinary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0" w:name="X6ccb6098c7ba1fc7e2b9f8bc4746f8e3ba5f7ba"/>
    <w:p>
      <w:pPr>
        <w:pStyle w:val="Heading2"/>
      </w:pPr>
      <w:r>
        <w:t xml:space="preserve">Seminar Presentation Slides: Modern Veterinary Medicine</w:t>
      </w:r>
    </w:p>
    <w:p>
      <w:pPr>
        <w:pStyle w:val="FirstParagraph"/>
      </w:pPr>
      <w:r>
        <w:rPr>
          <w:bCs/>
          <w:b/>
        </w:rPr>
        <w:t xml:space="preserve">Focusing on the Unique Challenges and Opportunities in Mexico City</w:t>
      </w:r>
    </w:p>
    <w:bookmarkEnd w:id="20"/>
    <w:bookmarkStart w:id="21" w:name="introduction-to-veterinary-care"/>
    <w:p>
      <w:pPr>
        <w:pStyle w:val="Heading3"/>
      </w:pPr>
      <w:r>
        <w:t xml:space="preserve">Introduction to Veterinary Care</w:t>
      </w:r>
    </w:p>
    <w:p>
      <w:pPr>
        <w:numPr>
          <w:ilvl w:val="0"/>
          <w:numId w:val="1001"/>
        </w:numPr>
        <w:pStyle w:val="Compact"/>
      </w:pPr>
      <w:r>
        <w:t xml:space="preserve">Veterinary medicine is a cornerstone of public health and animal welfare.</w:t>
      </w:r>
    </w:p>
    <w:p>
      <w:pPr>
        <w:numPr>
          <w:ilvl w:val="0"/>
          <w:numId w:val="1001"/>
        </w:numPr>
        <w:pStyle w:val="Compact"/>
      </w:pPr>
      <w:r>
        <w:t xml:space="preserve">A Seminar Presentation on this topic must address local cultural, environmental, and infrastructural contexts.</w:t>
      </w:r>
    </w:p>
    <w:p>
      <w:pPr>
        <w:numPr>
          <w:ilvl w:val="0"/>
          <w:numId w:val="1001"/>
        </w:numPr>
        <w:pStyle w:val="Compact"/>
      </w:pPr>
      <w:r>
        <w:t xml:space="preserve">The scope of this document focuses specifically on the dynamic metropolitan area known as Mexico City.</w:t>
      </w:r>
    </w:p>
    <w:bookmarkEnd w:id="21"/>
    <w:bookmarkStart w:id="22" w:name="the-urban-landscape"/>
    <w:p>
      <w:pPr>
        <w:pStyle w:val="Heading3"/>
      </w:pPr>
      <w:r>
        <w:t xml:space="preserve">The Urban Landscape</w:t>
      </w:r>
    </w:p>
    <w:p>
      <w:pPr>
        <w:pStyle w:val="FirstParagraph"/>
      </w:pPr>
      <w:r>
        <w:t xml:space="preserve">Mexico City is one of the most populous metropolitan areas in the world, with a complex ecosystem that directly impacts veterinary services. The density creates unique transmission vectors for diseases and requires specialized approaches to animal care.</w:t>
      </w:r>
    </w:p>
    <w:bookmarkEnd w:id="22"/>
    <w:bookmarkStart w:id="23" w:name="demographics-of-pets"/>
    <w:p>
      <w:pPr>
        <w:pStyle w:val="Heading3"/>
      </w:pPr>
      <w:r>
        <w:t xml:space="preserve">Demographics of Pets</w:t>
      </w:r>
    </w:p>
    <w:p>
      <w:pPr>
        <w:numPr>
          <w:ilvl w:val="0"/>
          <w:numId w:val="1002"/>
        </w:numPr>
        <w:pStyle w:val="Compact"/>
      </w:pPr>
      <w:r>
        <w:t xml:space="preserve">The city has a massive population of companion animals, particularly dogs.</w:t>
      </w:r>
    </w:p>
    <w:p>
      <w:pPr>
        <w:numPr>
          <w:ilvl w:val="0"/>
          <w:numId w:val="1002"/>
        </w:numPr>
        <w:pStyle w:val="Compact"/>
      </w:pPr>
      <w:r>
        <w:t xml:space="preserve">Rising middle-class status in urban sectors has increased the humanization of pets.</w:t>
      </w:r>
    </w:p>
    <w:p>
      <w:pPr>
        <w:numPr>
          <w:ilvl w:val="0"/>
          <w:numId w:val="1002"/>
        </w:numPr>
        <w:pStyle w:val="Compact"/>
      </w:pPr>
      <w:r>
        <w:t xml:space="preserve">This shift creates a higher demand for high-quality veterinary services beyond basic care.</w:t>
      </w:r>
    </w:p>
    <w:bookmarkEnd w:id="23"/>
    <w:bookmarkStart w:id="24" w:name="epidemiological-challenges"/>
    <w:p>
      <w:pPr>
        <w:pStyle w:val="Heading3"/>
      </w:pPr>
      <w:r>
        <w:t xml:space="preserve">Epidemiological Challenges</w:t>
      </w:r>
    </w:p>
    <w:p>
      <w:pPr>
        <w:pStyle w:val="FirstParagraph"/>
      </w:pPr>
      <w:r>
        <w:t xml:space="preserve">Veterinarians in Mexico City must be adept at managing specific infectious diseases prevalent in tropical and semi-tropical climates. This includes rabies prevention, parvovirus control, and vector-borne illnesses like Lyme disease transmitted by ticks.</w:t>
      </w:r>
    </w:p>
    <w:bookmarkEnd w:id="24"/>
    <w:bookmarkStart w:id="25" w:name="environmental-factors"/>
    <w:p>
      <w:pPr>
        <w:pStyle w:val="Heading3"/>
      </w:pPr>
      <w:r>
        <w:t xml:space="preserve">Environmental Factors</w:t>
      </w:r>
    </w:p>
    <w:p>
      <w:pPr>
        <w:numPr>
          <w:ilvl w:val="0"/>
          <w:numId w:val="1003"/>
        </w:numPr>
        <w:pStyle w:val="Compact"/>
      </w:pPr>
      <w:r>
        <w:t xml:space="preserve">Pollution in the valley can exacerbate respiratory issues in brachycephalic breeds.</w:t>
      </w:r>
    </w:p>
    <w:p>
      <w:pPr>
        <w:numPr>
          <w:ilvl w:val="0"/>
          <w:numId w:val="1003"/>
        </w:numPr>
        <w:pStyle w:val="Compact"/>
      </w:pPr>
      <w:r>
        <w:t xml:space="preserve">The altitude, though moderate compared to other high-altitude cities, still affects certain physiological processes.</w:t>
      </w:r>
    </w:p>
    <w:p>
      <w:pPr>
        <w:numPr>
          <w:ilvl w:val="0"/>
          <w:numId w:val="1003"/>
        </w:numPr>
        <w:pStyle w:val="Compact"/>
      </w:pPr>
      <w:r>
        <w:t xml:space="preserve">Veterinarians must tailor diagnostic protocols for air-quality-related conditions.</w:t>
      </w:r>
    </w:p>
    <w:bookmarkEnd w:id="25"/>
    <w:bookmarkStart w:id="26" w:name="expanding-roles-in-veterinary-medicine"/>
    <w:p>
      <w:pPr>
        <w:pStyle w:val="Heading3"/>
      </w:pPr>
      <w:r>
        <w:t xml:space="preserve">Expanding Roles in Veterinary Medicine</w:t>
      </w:r>
    </w:p>
    <w:p>
      <w:pPr>
        <w:pStyle w:val="FirstParagraph"/>
      </w:pPr>
      <w:r>
        <w:t xml:space="preserve">The modern veterinarian is no longer just a clinician but also an educator. In Mexico City, the role involves extensive community outreach regarding sterilization, responsible ownership, and zoonotic disease prevention.</w:t>
      </w:r>
    </w:p>
    <w:bookmarkEnd w:id="26"/>
    <w:bookmarkStart w:id="27" w:name="one-health-initiative"/>
    <w:p>
      <w:pPr>
        <w:pStyle w:val="Heading3"/>
      </w:pPr>
      <w:r>
        <w:t xml:space="preserve">One Health Initiative</w:t>
      </w:r>
    </w:p>
    <w:p>
      <w:pPr>
        <w:numPr>
          <w:ilvl w:val="0"/>
          <w:numId w:val="1004"/>
        </w:numPr>
        <w:pStyle w:val="Compact"/>
      </w:pPr>
      <w:r>
        <w:t xml:space="preserve">Veterinarians work closely with human healthcare providers to manage zoonoses.</w:t>
      </w:r>
    </w:p>
    <w:p>
      <w:pPr>
        <w:numPr>
          <w:ilvl w:val="0"/>
          <w:numId w:val="1004"/>
        </w:numPr>
        <w:pStyle w:val="Compact"/>
      </w:pPr>
      <w:r>
        <w:t xml:space="preserve">In a dense urban center like Mexico City, the interface between wild animals, domestic pets, and humans is critical.</w:t>
      </w:r>
    </w:p>
    <w:p>
      <w:pPr>
        <w:numPr>
          <w:ilvl w:val="0"/>
          <w:numId w:val="1004"/>
        </w:numPr>
        <w:pStyle w:val="Compact"/>
      </w:pPr>
      <w:r>
        <w:t xml:space="preserve">Surveillance of animal health provides early warning systems for potential outbreaks affecting humans.</w:t>
      </w:r>
    </w:p>
    <w:bookmarkEnd w:id="27"/>
    <w:bookmarkStart w:id="28" w:name="technological-advancements"/>
    <w:p>
      <w:pPr>
        <w:pStyle w:val="Heading3"/>
      </w:pPr>
      <w:r>
        <w:t xml:space="preserve">Technological Advancements</w:t>
      </w:r>
    </w:p>
    <w:p>
      <w:pPr>
        <w:pStyle w:val="FirstParagraph"/>
      </w:pPr>
      <w:r>
        <w:t xml:space="preserve">The veterinary sector in Mexico City is rapidly adopting digital health records, telemedicine for initial triage, and advanced imaging technologies. This modernization is essential for a Seminar Presentation on current veterinary practices to reflect.</w:t>
      </w:r>
    </w:p>
    <w:bookmarkEnd w:id="28"/>
    <w:bookmarkStart w:id="29" w:name="community-engagement"/>
    <w:p>
      <w:pPr>
        <w:pStyle w:val="Heading3"/>
      </w:pPr>
      <w:r>
        <w:t xml:space="preserve">Community Engagement</w:t>
      </w:r>
    </w:p>
    <w:p>
      <w:pPr>
        <w:numPr>
          <w:ilvl w:val="0"/>
          <w:numId w:val="1005"/>
        </w:numPr>
        <w:pStyle w:val="Compact"/>
      </w:pPr>
      <w:r>
        <w:t xml:space="preserve">Seminars must emphasize the importance of community-based sterilization programs.</w:t>
      </w:r>
    </w:p>
    <w:p>
      <w:pPr>
        <w:numPr>
          <w:ilvl w:val="0"/>
          <w:numId w:val="1005"/>
        </w:numPr>
        <w:pStyle w:val="Compact"/>
      </w:pPr>
      <w:r>
        <w:t xml:space="preserve">Veterinarians collaborate with local government entities to manage stray animal populations humanely.</w:t>
      </w:r>
    </w:p>
    <w:p>
      <w:pPr>
        <w:numPr>
          <w:ilvl w:val="0"/>
          <w:numId w:val="1005"/>
        </w:numPr>
        <w:pStyle w:val="Compact"/>
      </w:pPr>
      <w:r>
        <w:t xml:space="preserve">Educational workshops in schools and neighborhoods are vital for long-term public health strategies.</w:t>
      </w:r>
    </w:p>
    <w:bookmarkEnd w:id="29"/>
    <w:bookmarkStart w:id="30" w:name="economic-realities"/>
    <w:p>
      <w:pPr>
        <w:pStyle w:val="Heading3"/>
      </w:pPr>
      <w:r>
        <w:t xml:space="preserve">Economic Realities</w:t>
      </w:r>
    </w:p>
    <w:p>
      <w:pPr>
        <w:pStyle w:val="FirstParagraph"/>
      </w:pPr>
      <w:r>
        <w:t xml:space="preserve">The economic disparity in Mexico City means that veterinary services exist on a spectrum. There are high-end specialized clinics catering to luxury pet care, alongside public health initiatives providing low-cost basic services. A comprehensive view must acknowledge both sectors.</w:t>
      </w:r>
    </w:p>
    <w:bookmarkEnd w:id="30"/>
    <w:bookmarkStart w:id="31" w:name="emerging-specialties"/>
    <w:p>
      <w:pPr>
        <w:pStyle w:val="Heading3"/>
      </w:pPr>
      <w:r>
        <w:t xml:space="preserve">Emerging Specialties</w:t>
      </w:r>
    </w:p>
    <w:p>
      <w:pPr>
        <w:numPr>
          <w:ilvl w:val="0"/>
          <w:numId w:val="1006"/>
        </w:numPr>
        <w:pStyle w:val="Compact"/>
      </w:pPr>
      <w:r>
        <w:t xml:space="preserve">Oncology, cardiology, and dermatology are growing fields within the city.</w:t>
      </w:r>
    </w:p>
    <w:p>
      <w:pPr>
        <w:numPr>
          <w:ilvl w:val="0"/>
          <w:numId w:val="1006"/>
        </w:numPr>
        <w:pStyle w:val="Compact"/>
      </w:pPr>
      <w:r>
        <w:t xml:space="preserve">The demand for specialized care drives continuous professional development for veterinarians.</w:t>
      </w:r>
    </w:p>
    <w:p>
      <w:pPr>
        <w:numPr>
          <w:ilvl w:val="0"/>
          <w:numId w:val="1006"/>
        </w:numPr>
        <w:pStyle w:val="Compact"/>
      </w:pPr>
      <w:r>
        <w:t xml:space="preserve">Trauma surgery is also a critical specialty due to urban traffic accidents involving animals.</w:t>
      </w:r>
    </w:p>
    <w:bookmarkEnd w:id="31"/>
    <w:bookmarkStart w:id="32" w:name="regulatory-compliance"/>
    <w:p>
      <w:pPr>
        <w:pStyle w:val="Heading3"/>
      </w:pPr>
      <w:r>
        <w:t xml:space="preserve">Regulatory Compliance</w:t>
      </w:r>
    </w:p>
    <w:p>
      <w:pPr>
        <w:pStyle w:val="FirstParagraph"/>
      </w:pPr>
      <w:r>
        <w:t xml:space="preserve">Veterinarians in Mexico City must navigate a complex legal framework regarding animal welfare, euthanasia protocols, and prescription medication controls. Adherence to national and local regulations is paramount for ethical practice.</w:t>
      </w:r>
    </w:p>
    <w:bookmarkEnd w:id="32"/>
    <w:bookmarkStart w:id="33" w:name="future-directions"/>
    <w:p>
      <w:pPr>
        <w:pStyle w:val="Heading3"/>
      </w:pPr>
      <w:r>
        <w:t xml:space="preserve">Future Directions</w:t>
      </w:r>
    </w:p>
    <w:p>
      <w:pPr>
        <w:numPr>
          <w:ilvl w:val="0"/>
          <w:numId w:val="1007"/>
        </w:numPr>
        <w:pStyle w:val="Compact"/>
      </w:pPr>
      <w:r>
        <w:t xml:space="preserve">Sustainability in veterinary practices, such as waste management and energy efficiency.</w:t>
      </w:r>
    </w:p>
    <w:p>
      <w:pPr>
        <w:numPr>
          <w:ilvl w:val="0"/>
          <w:numId w:val="1007"/>
        </w:numPr>
        <w:pStyle w:val="Compact"/>
      </w:pPr>
      <w:r>
        <w:t xml:space="preserve">Integration of artificial intelligence in diagnostic imaging.</w:t>
      </w:r>
    </w:p>
    <w:p>
      <w:pPr>
        <w:numPr>
          <w:ilvl w:val="0"/>
          <w:numId w:val="1007"/>
        </w:numPr>
        <w:pStyle w:val="Compact"/>
      </w:pPr>
      <w:r>
        <w:t xml:space="preserve">Growing emphasis on behavioral psychology for pets to address urban stressors.</w:t>
      </w:r>
    </w:p>
    <w:bookmarkEnd w:id="33"/>
    <w:bookmarkStart w:id="34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intersection of veterinary medicine and urban life in Mexico City presents a unique case study. Understanding the specific needs of this region allows for better service delivery, improved public health outcomes, and enhanced animal welfare. A Seminar Presentation on this topic serves as a vital tool for educating both professionals and the general public.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Veterinary Services in Mexico City</dc:title>
  <dc:creator/>
  <dc:language>en</dc:language>
  <cp:keywords/>
  <dcterms:created xsi:type="dcterms:W3CDTF">2026-07-30T12:30:40Z</dcterms:created>
  <dcterms:modified xsi:type="dcterms:W3CDTF">2026-07-30T12:30:40Z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