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41fbfb54324868867df69fe815b293985423726"/>
    <w:p>
      <w:pPr>
        <w:pStyle w:val="Heading1"/>
      </w:pPr>
      <w:r>
        <w:t xml:space="preserve">Seminar Presentation Slides: The Evolving Role of the Veterinarian in New Zealand Wellington</w:t>
      </w:r>
    </w:p>
    <w:p>
      <w:pPr>
        <w:pStyle w:val="FirstParagraph"/>
      </w:pPr>
      <w:r>
        <w:t xml:space="preserve">Welcome to this comprehensive seminar presentation dedicated to understanding the multifaceted role of the veterinarian within the unique socio-economic and environmental context of New Zealand Wellington. As we gather to discuss this vital profession, it is imperative to recognize that being a veterinarian in modern-day Wellington is not merely about treating animal ailments; it is a complex intersection of medical expertise, public health stewardship, environmental conservation, and community leadership. This document serves as both an educational resource and a strategic overview for stakeholders interested in the veterinary landscape of our capital city.</w:t>
      </w:r>
    </w:p>
    <w:bookmarkStart w:id="20" w:name="X8dea6ff26c4d18b048489ec617fa71ec4417162"/>
    <w:p>
      <w:pPr>
        <w:pStyle w:val="Heading2"/>
      </w:pPr>
      <w:r>
        <w:t xml:space="preserve">Introduction: The Unique Context of New Zealand Wellington</w:t>
      </w:r>
    </w:p>
    <w:p>
      <w:pPr>
        <w:pStyle w:val="FirstParagraph"/>
      </w:pPr>
      <w:r>
        <w:t xml:space="preserve">New Zealand Wellington stands as a dynamic hub of biodiversity, cultural richness, and progressive urban planning. Unlike other metropolitan areas globally, Wellington presents specific challenges and opportunities for veterinary professionals. The city’s geography—surrounded by water and hills—creates distinct microclimates that influence the prevalence of certain zoonotic diseases. Furthermore, the strong cultural ties to Māori values (Te Ao Māori) emphasize a holistic approach to health (Hauora), which respects the interconnectedness of humans, animals, and the environment. Therefore, any discussion regarding veterinarian services in New Zealand Wellington must begin with an acknowledgment of these local nuances.</w:t>
      </w:r>
    </w:p>
    <w:p>
      <w:pPr>
        <w:pStyle w:val="BodyText"/>
      </w:pPr>
      <w:r>
        <w:t xml:space="preserve">The primary objective of this seminar is to dissect the current state of veterinary practice in Wellington. We aim to highlight how veterinarians are adapting to technological advancements, changing client expectations, and the pressing need for sustainable practices. By focusing on "New Zealand Wellington," we ground our theoretical discussions in a tangible reality, ensuring that the insights provided are relevant and actionable for local practitioners, policymakers, and pet owners alike.</w:t>
      </w:r>
    </w:p>
    <w:bookmarkEnd w:id="20"/>
    <w:bookmarkStart w:id="21" w:name="X92eb7d4009799ecdff86cb4c77a799632897efe"/>
    <w:p>
      <w:pPr>
        <w:pStyle w:val="Heading2"/>
      </w:pPr>
      <w:r>
        <w:t xml:space="preserve">The Core Responsibilities of the Modern Veterinarian</w:t>
      </w:r>
    </w:p>
    <w:p>
      <w:pPr>
        <w:pStyle w:val="FirstParagraph"/>
      </w:pPr>
      <w:r>
        <w:t xml:space="preserve">Traditionally, the role of a veterinarian was defined by clinical treatment. However, in New Zealand Wellington today’s veterinarian is expected to be a multi-disciplinary expert. The first pillar of this expanded role is clinical excellence. Veterinarians must stay abreast of global medical advancements while applying them to local conditions. This includes managing endemic diseases specific to the region, such as certain tick-borne illnesses or respiratory issues exacerbated by Wellington’s windy and humid coastal climate.</w:t>
      </w:r>
    </w:p>
    <w:p>
      <w:pPr>
        <w:pStyle w:val="BodyText"/>
      </w:pPr>
      <w:r>
        <w:t xml:space="preserve">The second pillar is preventative care and public health education. In a densely populated urban center like New Zealand Wellington, veterinarians play a crucial role in preventing the spread of zoonotic diseases. This involves rigorous vaccination programs, parasite control advice, and responsible pet ownership campaigns. For instance, managing canine influenza outbreaks or ensuring proper biosecurity measures during avian flu scares requires close coordination between private veterinary clinics and government agencies like MPI (Ministry for Primary Industries).</w:t>
      </w:r>
    </w:p>
    <w:p>
      <w:pPr>
        <w:pStyle w:val="BodyText"/>
      </w:pPr>
      <w:r>
        <w:t xml:space="preserve">The third pillar is the human-animal bond. Veterinarians in Wellington are increasingly recognized as mental health allies for their clients. The provision of grief counseling, euthanasia decision-making support, and behavioral modification training highlights the emotional depth of this profession. Recognizing that a pet’s well-being is intrinsically linked to its owner’s psychological state allows veterinarians to provide truly holistic care.</w:t>
      </w:r>
    </w:p>
    <w:bookmarkEnd w:id="21"/>
    <w:bookmarkStart w:id="22" w:name="X789b71bbab60d4c12b665e85b814ed77ea9db57"/>
    <w:p>
      <w:pPr>
        <w:pStyle w:val="Heading2"/>
      </w:pPr>
      <w:r>
        <w:t xml:space="preserve">Challenges Specific to New Zealand Wellington</w:t>
      </w:r>
    </w:p>
    <w:p>
      <w:pPr>
        <w:pStyle w:val="FirstParagraph"/>
      </w:pPr>
      <w:r>
        <w:t xml:space="preserve">Operating a veterinary practice in New Zealand Wellington comes with distinct logistical and ethical challenges. One significant issue is the high cost of living and doing business in the capital city. Real estate prices for clinic locations are steep, which can limit access to affordable veterinary care for lower-income families. This economic disparity raises ethical questions about accessibility to essential animal health services.</w:t>
      </w:r>
    </w:p>
    <w:p>
      <w:pPr>
        <w:pStyle w:val="BodyText"/>
      </w:pPr>
      <w:r>
        <w:t xml:space="preserve">Another challenge is the environmental impact of veterinary waste. Wellington’s commitment to being a zero-carbon city puts pressure on all businesses, including veterinarians, to adopt sustainable practices. Veterinarians must now manage hazardous pharmaceutical waste responsibly and reduce their carbon footprint through energy-efficient clinic operations. This shift requires investment in green technologies and ongoing staff training.</w:t>
      </w:r>
    </w:p>
    <w:p>
      <w:pPr>
        <w:pStyle w:val="BodyText"/>
      </w:pPr>
      <w:r>
        <w:t xml:space="preserve">Furthermore, the shortage of rural-to-urban veterinary graduates creates a staffing crisis. Many new veterinarians prefer urban lifestyles, but Wellington’s competitive market demands high specialization. General practitioners often find themselves stretched thin, leading to burnout rates that are higher than the national average. Addressing this requires innovative workforce planning and supportive workplace cultures within New Zealand Wellington practices.</w:t>
      </w:r>
    </w:p>
    <w:bookmarkEnd w:id="22"/>
    <w:bookmarkStart w:id="23" w:name="the-impact-of-technology-and-innovation"/>
    <w:p>
      <w:pPr>
        <w:pStyle w:val="Heading2"/>
      </w:pPr>
      <w:r>
        <w:t xml:space="preserve">The Impact of Technology and Innovation</w:t>
      </w:r>
    </w:p>
    <w:p>
      <w:pPr>
        <w:pStyle w:val="FirstParagraph"/>
      </w:pPr>
      <w:r>
        <w:t xml:space="preserve">Technology is reshaping veterinary medicine in New Zealand Wellington. Telemedicine has emerged as a powerful tool, allowing for initial triage and follow-up consultations without the need for travel—a significant benefit given Wellington’s traffic patterns. Digital health records enable seamless data sharing between veterinarians, specialists, and pet insurance providers.</w:t>
      </w:r>
    </w:p>
    <w:p>
      <w:pPr>
        <w:pStyle w:val="BodyText"/>
      </w:pPr>
      <w:r>
        <w:t xml:space="preserve">Advanced diagnostic imaging, such as portable ultrasound and digital radiography, is becoming more accessible in general practices. This allows for earlier detection of diseases like cancer or heart conditions in pets common to the Wellington demographic. Additionally, genetic testing services are increasingly popular among purebred dog owners in the region, enabling proactive management of hereditary health issues.</w:t>
      </w:r>
    </w:p>
    <w:bookmarkEnd w:id="23"/>
    <w:bookmarkStart w:id="24" w:name="community-engagement-and-advocacy"/>
    <w:p>
      <w:pPr>
        <w:pStyle w:val="Heading2"/>
      </w:pPr>
      <w:r>
        <w:t xml:space="preserve">Community Engagement and Advocacy</w:t>
      </w:r>
    </w:p>
    <w:p>
      <w:pPr>
        <w:pStyle w:val="FirstParagraph"/>
      </w:pPr>
      <w:r>
        <w:t xml:space="preserve">Veterinarians in New Zealand Wellington are also key advocates for animal welfare legislation. Through organizations like the SPCA (Society for the Prevention of Cruelty to Animals) and various local advocacy groups, veterinarians provide scientific evidence to support policy changes. Whether it is advocating for stricter leash laws in public parks or pushing for bans on certain breeding practices, their voice carries significant weight.</w:t>
      </w:r>
    </w:p>
    <w:p>
      <w:pPr>
        <w:pStyle w:val="BodyText"/>
      </w:pPr>
      <w:r>
        <w:t xml:space="preserve">Educational outreach is another critical component. Schools, community centers, and media platforms in Wellington frequently engage local veterinarians to promote empathy towards animals and responsible ownership. This educational role helps foster a compassionate society where animal welfare is seen as a collective responsibility rather than an individual burden.</w:t>
      </w:r>
    </w:p>
    <w:bookmarkEnd w:id="24"/>
    <w:bookmarkStart w:id="25" w:name="X3a54c2c2b807028decc1dd144a63f80275156e7"/>
    <w:p>
      <w:pPr>
        <w:pStyle w:val="Heading2"/>
      </w:pPr>
      <w:r>
        <w:t xml:space="preserve">Conclusion: The Future of Veterinary Medicine in Wellington</w:t>
      </w:r>
    </w:p>
    <w:p>
      <w:pPr>
        <w:pStyle w:val="FirstParagraph"/>
      </w:pPr>
      <w:r>
        <w:t xml:space="preserve">In conclusion, the veterinarian in New Zealand Wellington occupies a pivotal position at the intersection of health, ethics, and community service. As we look to the future, it is clear that adaptability will be key. Veterinarians must embrace technological innovation while remaining steadfast in their commitment to ethical practice and environmental sustainability.</w:t>
      </w:r>
    </w:p>
    <w:p>
      <w:pPr>
        <w:pStyle w:val="BodyText"/>
      </w:pPr>
      <w:r>
        <w:t xml:space="preserve">The seminar concludes by calling for greater collaboration between veterinary professionals, government bodies, and the public. By working together, we can ensure that New Zealand Wellington remains a leader in animal welfare and veterinary excellence. The path forward requires continued investment in education, infrastructure support for clinics, and public awareness campaigns that highlight the indispensable value of veterinarians to our society.</w:t>
      </w:r>
    </w:p>
    <w:p>
      <w:pPr>
        <w:pStyle w:val="BodyText"/>
      </w:pPr>
      <w:r>
        <w:t xml:space="preserve">We hope this presentation has provided a comprehensive understanding of the vital role veterinarians play in our community. Let us move forward with a shared commitment to improving health outcomes for both animals and humans across New Zealand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New Zealand Wellington</dc:title>
  <dc:creator/>
  <dc:language>en</dc:language>
  <cp:keywords/>
  <dcterms:created xsi:type="dcterms:W3CDTF">2026-07-29T19:56:19Z</dcterms:created>
  <dcterms:modified xsi:type="dcterms:W3CDTF">2026-07-29T19:56:19Z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