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Excellence</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Comprehensive</w:t>
      </w:r>
      <w:r>
        <w:t xml:space="preserve"> </w:t>
      </w:r>
      <w:r>
        <w:t xml:space="preserve">Seminar</w:t>
      </w:r>
    </w:p>
    <w:bookmarkStart w:id="21" w:name="veterinary-excellence-in-senegal-dakar"/>
    <w:p>
      <w:pPr>
        <w:pStyle w:val="Heading1"/>
      </w:pPr>
      <w:r>
        <w:t xml:space="preserve">Veterinary Excellence in Senegal Dakar</w:t>
      </w:r>
    </w:p>
    <w:bookmarkStart w:id="20" w:name="seminar-presentation-slides"/>
    <w:p>
      <w:pPr>
        <w:pStyle w:val="Heading2"/>
      </w:pPr>
      <w:r>
        <w:t xml:space="preserve">Seminar Presentation Slides</w:t>
      </w:r>
    </w:p>
    <w:bookmarkEnd w:id="20"/>
    <w:bookmarkEnd w:id="21"/>
    <w:p>
      <w:r>
        <w:pict>
          <v:rect style="width:0;height:1.5pt" o:hralign="center" o:hrstd="t" o:hr="t"/>
        </w:pict>
      </w:r>
    </w:p>
    <w:bookmarkStart w:id="22" w:name="X2e6b259571bf7b9411ba7a9b329950971409601"/>
    <w:p>
      <w:pPr>
        <w:pStyle w:val="Heading3"/>
      </w:pPr>
      <w:r>
        <w:t xml:space="preserve">Title Slide: Advancing Veterinary Science in Dakar, Senegal</w:t>
      </w:r>
    </w:p>
    <w:p>
      <w:pPr>
        <w:pStyle w:val="FirstParagraph"/>
      </w:pPr>
      <w:r>
        <w:t xml:space="preserve">Welcome to this specialized seminar presentation focused on the dynamic landscape of veterinary medicine within the bustling metropolis of Dakar, Senegal. This document serves as a comprehensive guide for stakeholders, medical professionals, and public health officials interested in understanding the critical role that a dedicated veterinarian plays in urban animal welfare and public safety. As we navigate through these slides, we will explore specific challenges related to zoonotic disease control in Senegal Dakar infrastructure and innovative approaches to veterinary care delivery.</w:t>
      </w:r>
    </w:p>
    <w:bookmarkEnd w:id="22"/>
    <w:bookmarkStart w:id="23" w:name="section-1-the-urban-veterinary-context"/>
    <w:p>
      <w:pPr>
        <w:pStyle w:val="Heading3"/>
      </w:pPr>
      <w:r>
        <w:t xml:space="preserve">Section 1: The Urban Veterinary Context</w:t>
      </w:r>
    </w:p>
    <w:p>
      <w:pPr>
        <w:pStyle w:val="FirstParagraph"/>
      </w:pPr>
      <w:r>
        <w:t xml:space="preserve">The city of Dakar is not merely a commercial hub for West Africa but also a dense urban environment where human and animal populations intersect significantly. In this context, the presence of a skilled</w:t>
      </w:r>
      <w:r>
        <w:t xml:space="preserve"> </w:t>
      </w:r>
      <w:r>
        <w:rPr>
          <w:bCs/>
          <w:b/>
        </w:rPr>
        <w:t xml:space="preserve">Veterinarian</w:t>
      </w:r>
      <w:r>
        <w:t xml:space="preserve"> </w:t>
      </w:r>
      <w:r>
        <w:t xml:space="preserve">is paramount. Unlike rural settings where livestock management dominates, the urban landscape of Senegal Dakar presents unique challenges including stray animal overpopulation, companion pet healthcare needs, and food safety inspections in local markets. Understanding these nuances requires a tailored approach to veterinary practice that aligns with the specific demographic pressures found in this vibrant West African capital.</w:t>
      </w:r>
    </w:p>
    <w:bookmarkEnd w:id="23"/>
    <w:bookmarkStart w:id="24" w:name="section-2-zoonotic-disease-prevention"/>
    <w:p>
      <w:pPr>
        <w:pStyle w:val="Heading3"/>
      </w:pPr>
      <w:r>
        <w:t xml:space="preserve">Section 2: Zoonotic Disease Prevention</w:t>
      </w:r>
    </w:p>
    <w:p>
      <w:pPr>
        <w:numPr>
          <w:ilvl w:val="0"/>
          <w:numId w:val="1001"/>
        </w:numPr>
        <w:pStyle w:val="Compact"/>
      </w:pPr>
      <w:r>
        <w:rPr>
          <w:bCs/>
          <w:b/>
        </w:rPr>
        <w:t xml:space="preserve">Rabies Control:</w:t>
      </w:r>
      <w:r>
        <w:t xml:space="preserve"> </w:t>
      </w:r>
      <w:r>
        <w:t xml:space="preserve">Rabies remains a significant threat in Senegal Dakar. Effective vaccination campaigns led by local veterinarians are essential for creating herd immunity among stray and domestic dog populations.</w:t>
      </w:r>
    </w:p>
    <w:p>
      <w:pPr>
        <w:numPr>
          <w:ilvl w:val="0"/>
          <w:numId w:val="1001"/>
        </w:numPr>
        <w:pStyle w:val="Compact"/>
      </w:pPr>
      <w:r>
        <w:rPr>
          <w:bCs/>
          <w:b/>
        </w:rPr>
        <w:t xml:space="preserve">Zoonosis Monitoring:</w:t>
      </w:r>
      <w:r>
        <w:t xml:space="preserve"> </w:t>
      </w:r>
      <w:r>
        <w:t xml:space="preserve">A proactive</w:t>
      </w:r>
      <w:r>
        <w:t xml:space="preserve"> </w:t>
      </w:r>
      <w:r>
        <w:rPr>
          <w:iCs/>
          <w:i/>
        </w:rPr>
        <w:t xml:space="preserve">Veterinarian</w:t>
      </w:r>
      <w:r>
        <w:t xml:space="preserve"> </w:t>
      </w:r>
      <w:r>
        <w:t xml:space="preserve">serves as the first line of defense against diseases that can jump from animals to humans. In densely populated areas like Plateau or Medina districts, surveillance systems must be robust.</w:t>
      </w:r>
    </w:p>
    <w:p>
      <w:pPr>
        <w:numPr>
          <w:ilvl w:val="0"/>
          <w:numId w:val="1001"/>
        </w:numPr>
        <w:pStyle w:val="Compact"/>
      </w:pPr>
      <w:r>
        <w:rPr>
          <w:bCs/>
          <w:b/>
        </w:rPr>
        <w:t xml:space="preserve">Data Integration:</w:t>
      </w:r>
      <w:r>
        <w:t xml:space="preserve"> </w:t>
      </w:r>
      <w:r>
        <w:t xml:space="preserve">Utilizing modern tracking software allows veterinary teams in Senegal Dakar to monitor outbreak patterns and allocate resources more efficiently during public health crises.</w:t>
      </w:r>
    </w:p>
    <w:bookmarkEnd w:id="24"/>
    <w:bookmarkStart w:id="25" w:name="section-3-companion-animal-welfare"/>
    <w:p>
      <w:pPr>
        <w:pStyle w:val="Heading3"/>
      </w:pPr>
      <w:r>
        <w:t xml:space="preserve">Section 3: Companion Animal Welfare</w:t>
      </w:r>
    </w:p>
    <w:p>
      <w:pPr>
        <w:pStyle w:val="FirstParagraph"/>
      </w:pPr>
      <w:r>
        <w:t xml:space="preserve">The culture of pet ownership is growing rapidly in</w:t>
      </w:r>
      <w:r>
        <w:t xml:space="preserve"> </w:t>
      </w:r>
      <w:r>
        <w:rPr>
          <w:iCs/>
          <w:i/>
        </w:rPr>
        <w:t xml:space="preserve">Senegal Dakar</w:t>
      </w:r>
      <w:r>
        <w:t xml:space="preserve">. As urban families increasingly view dogs and cats as family members, the demand for high-quality medical services has surged. This seminar emphasizes the need for specialized clinics equipped to handle modern conditions such as obesity, dental diseases, and genetic disorders prevalent in imported breeds. Furthermore, ethical considerations regarding spaying and neutering are critical to managing street animal populations humanely while reducing aggression and disease transmission.</w:t>
      </w:r>
    </w:p>
    <w:bookmarkEnd w:id="25"/>
    <w:bookmarkStart w:id="26" w:name="section-4-food-safety-and-public-health"/>
    <w:p>
      <w:pPr>
        <w:pStyle w:val="Heading3"/>
      </w:pPr>
      <w:r>
        <w:t xml:space="preserve">Section 4: Food Safety and Public Health</w:t>
      </w:r>
    </w:p>
    <w:p>
      <w:pPr>
        <w:numPr>
          <w:ilvl w:val="0"/>
          <w:numId w:val="1002"/>
        </w:numPr>
        <w:pStyle w:val="Compact"/>
      </w:pPr>
      <w:r>
        <w:rPr>
          <w:bCs/>
          <w:b/>
        </w:rPr>
        <w:t xml:space="preserve">Slaughterhouse Oversight:</w:t>
      </w:r>
      <w:r>
        <w:t xml:space="preserve"> </w:t>
      </w:r>
      <w:r>
        <w:t xml:space="preserve">Veterinarians play a crucial role in ensuring meat safety. Regular inspections of slaughterhouses across</w:t>
      </w:r>
      <w:r>
        <w:t xml:space="preserve"> </w:t>
      </w:r>
      <w:r>
        <w:rPr>
          <w:iCs/>
          <w:i/>
        </w:rPr>
        <w:t xml:space="preserve">Dakar</w:t>
      </w:r>
      <w:r>
        <w:t xml:space="preserve"> </w:t>
      </w:r>
      <w:r>
        <w:t xml:space="preserve">ensure that only healthy animals enter the food supply chain.</w:t>
      </w:r>
    </w:p>
    <w:p>
      <w:pPr>
        <w:numPr>
          <w:ilvl w:val="0"/>
          <w:numId w:val="1002"/>
        </w:numPr>
        <w:pStyle w:val="Compact"/>
      </w:pPr>
      <w:r>
        <w:rPr>
          <w:bCs/>
          <w:b/>
        </w:rPr>
        <w:t xml:space="preserve">Market Hygiene:</w:t>
      </w:r>
      <w:r>
        <w:t xml:space="preserve"> </w:t>
      </w:r>
      <w:r>
        <w:t xml:space="preserve">In open-air markets throughout Senegal, veterinary officials must inspect live poultry and livestock to prevent the spread of avian influenza and other contaminants.</w:t>
      </w:r>
    </w:p>
    <w:p>
      <w:pPr>
        <w:numPr>
          <w:ilvl w:val="0"/>
          <w:numId w:val="1002"/>
        </w:numPr>
        <w:pStyle w:val="Compact"/>
      </w:pPr>
      <w:r>
        <w:rPr>
          <w:bCs/>
          <w:b/>
        </w:rPr>
        <w:t xml:space="preserve">Economic Impact:</w:t>
      </w:r>
      <w:r>
        <w:t xml:space="preserve"> </w:t>
      </w:r>
      <w:r>
        <w:t xml:space="preserve">By maintaining strict sanitary standards, a professional</w:t>
      </w:r>
      <w:r>
        <w:t xml:space="preserve"> </w:t>
      </w:r>
      <w:r>
        <w:rPr>
          <w:iCs/>
          <w:i/>
        </w:rPr>
        <w:t xml:space="preserve">Veterinarian</w:t>
      </w:r>
      <w:r>
        <w:t xml:space="preserve"> </w:t>
      </w:r>
      <w:r>
        <w:t xml:space="preserve">protects local economies dependent on agriculture and tourism in the region.</w:t>
      </w:r>
    </w:p>
    <w:bookmarkEnd w:id="26"/>
    <w:bookmarkStart w:id="27" w:name="X086fd829306917087e9131a058d6f40197fec2f"/>
    <w:p>
      <w:pPr>
        <w:pStyle w:val="Heading3"/>
      </w:pPr>
      <w:r>
        <w:t xml:space="preserve">Section 5: Challenges in Infrastructure and Resources</w:t>
      </w:r>
    </w:p>
    <w:p>
      <w:pPr>
        <w:pStyle w:val="FirstParagraph"/>
      </w:pPr>
      <w:r>
        <w:t xml:space="preserve">Despite progress, several hurdles remain. Access to specialized pharmaceuticals can be difficult in</w:t>
      </w:r>
      <w:r>
        <w:t xml:space="preserve"> </w:t>
      </w:r>
      <w:r>
        <w:rPr>
          <w:iCs/>
          <w:i/>
        </w:rPr>
        <w:t xml:space="preserve">Dakar</w:t>
      </w:r>
      <w:r>
        <w:t xml:space="preserve">, often requiring importation which delays treatment. Additionally, there is a shortage of advanced diagnostic equipment such as MRI machines for large animals within the city limits. Addressing these gaps requires collaboration between government bodies and private veterinary practitioners to create sustainable supply chains that support every</w:t>
      </w:r>
      <w:r>
        <w:t xml:space="preserve"> </w:t>
      </w:r>
      <w:r>
        <w:rPr>
          <w:bCs/>
          <w:b/>
        </w:rPr>
        <w:t xml:space="preserve">Veterinarian</w:t>
      </w:r>
      <w:r>
        <w:t xml:space="preserve"> </w:t>
      </w:r>
      <w:r>
        <w:t xml:space="preserve">operating in this region.</w:t>
      </w:r>
    </w:p>
    <w:bookmarkEnd w:id="27"/>
    <w:bookmarkStart w:id="28" w:name="Xae42fa2c42d053bb6917ee02ad1b7911fed00b4"/>
    <w:p>
      <w:pPr>
        <w:pStyle w:val="Heading3"/>
      </w:pPr>
      <w:r>
        <w:t xml:space="preserve">Section 6: Education and Community Engagement</w:t>
      </w:r>
    </w:p>
    <w:p>
      <w:pPr>
        <w:pStyle w:val="FirstParagraph"/>
      </w:pPr>
      <w:r>
        <w:t xml:space="preserve">A key component of successful veterinary medicine involves public education. Workshops organized by leading veterinarians in</w:t>
      </w:r>
      <w:r>
        <w:t xml:space="preserve"> </w:t>
      </w:r>
      <w:r>
        <w:rPr>
          <w:iCs/>
          <w:i/>
        </w:rPr>
        <w:t xml:space="preserve">Senegal Dakar</w:t>
      </w:r>
      <w:r>
        <w:t xml:space="preserve"> </w:t>
      </w:r>
      <w:r>
        <w:t xml:space="preserve">help educate residents about responsible pet ownership, the importance of vaccination schedules, and hygiene practices. These educational initiatives empower communities to take ownership of animal welfare issues, fostering a culture where caring for animals is seen as a civic duty rather than just an economic activity.</w:t>
      </w:r>
    </w:p>
    <w:bookmarkEnd w:id="28"/>
    <w:bookmarkStart w:id="29" w:name="section-7-future-outlook-and-technology"/>
    <w:p>
      <w:pPr>
        <w:pStyle w:val="Heading3"/>
      </w:pPr>
      <w:r>
        <w:t xml:space="preserve">Section 7: Future Outlook and Technology</w:t>
      </w:r>
    </w:p>
    <w:p>
      <w:pPr>
        <w:pStyle w:val="FirstParagraph"/>
      </w:pPr>
      <w:r>
        <w:t xml:space="preserve">The future of veterinary practice in</w:t>
      </w:r>
    </w:p>
    <w:p>
      <w:pPr>
        <w:pStyle w:val="BodyText"/>
      </w:pPr>
      <w:r>
        <w:t xml:space="preserve">DakarVeterinarian looking to provide continuity of care. Investing in digital infrastructure will bridge the gap between traditional practices and contemporary global standards.</w:t>
      </w:r>
    </w:p>
    <w:bookmarkEnd w:id="29"/>
    <w:bookmarkStart w:id="30" w:name="X86d67efe0fe77affd22d20ffe96a3852ab81585"/>
    <w:p>
      <w:pPr>
        <w:pStyle w:val="Heading3"/>
      </w:pPr>
      <w:r>
        <w:t xml:space="preserve">Conclusion: A Call to Action for Senegal Dakar</w:t>
      </w:r>
    </w:p>
    <w:p>
      <w:pPr>
        <w:pStyle w:val="FirstParagraph"/>
      </w:pPr>
      <w:r>
        <w:t xml:space="preserve">In conclusion, the role of a</w:t>
      </w:r>
      <w:r>
        <w:t xml:space="preserve"> </w:t>
      </w:r>
      <w:r>
        <w:rPr>
          <w:iCs/>
          <w:i/>
        </w:rPr>
        <w:t xml:space="preserve">Veterinarian</w:t>
      </w:r>
      <w:r>
        <w:t xml:space="preserve"> </w:t>
      </w:r>
      <w:r>
        <w:t xml:space="preserve">in</w:t>
      </w:r>
      <w:r>
        <w:t xml:space="preserve"> </w:t>
      </w:r>
      <w:r>
        <w:rPr>
          <w:bCs/>
          <w:b/>
        </w:rPr>
        <w:t xml:space="preserve">Dakar, Senegal</w:t>
      </w:r>
    </w:p>
    <w:bookmarkEnd w:id="30"/>
    <w:p>
      <w:pPr>
        <w:pStyle w:val="BodyText"/>
      </w:pPr>
      <w:r>
        <w:t xml:space="preserve">This seminar presentation highlights the critical intersection of veterinary science and urban public health in Dakar, Senegal.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Excellence in Senegal Dakar: A Comprehensive Seminar</dc:title>
  <dc:creator/>
  <dc:language>en</dc:language>
  <cp:keywords/>
  <dcterms:created xsi:type="dcterms:W3CDTF">2026-07-29T18:01:53Z</dcterms:created>
  <dcterms:modified xsi:type="dcterms:W3CDTF">2026-07-29T18:01:53Z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