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306c18953bc9c957bdff419e0c2d2f032c4d327"/>
    <w:p>
      <w:pPr>
        <w:pStyle w:val="Heading1"/>
      </w:pPr>
      <w:r>
        <w:t xml:space="preserve">Seminar Presentation Slides: The Evolving Role of the Veterinarian in South Korea Seoul</w:t>
      </w:r>
    </w:p>
    <w:p>
      <w:pPr>
        <w:pStyle w:val="FirstParagraph"/>
      </w:pPr>
      <w:r>
        <w:rPr>
          <w:bCs/>
          <w:b/>
        </w:rPr>
        <w:t xml:space="preserve">Presentation Overview:</w:t>
      </w:r>
    </w:p>
    <w:p>
      <w:pPr>
        <w:pStyle w:val="BodyText"/>
      </w:pPr>
      <w:r>
        <w:t xml:space="preserve">This comprehensive presentation explores the multifaceted role of the veterinarian within the unique cultural and economic landscape of South Korea, with a specific focus on its capital, Seoul. As one of the most densely populated urban centers in East Asia, Seoul presents distinct challenges and opportunities for veterinary medicine. This seminar delves into public health integration, technological innovation, ethical standards regarding animal welfare laws that have recently evolved in the region.</w:t>
      </w:r>
    </w:p>
    <w:p>
      <w:pPr>
        <w:pStyle w:val="BodyText"/>
      </w:pPr>
      <w:r>
        <w:rPr>
          <w:bCs/>
          <w:b/>
        </w:rPr>
        <w:t xml:space="preserve">Target Audience:</w:t>
      </w:r>
      <w:r>
        <w:t xml:space="preserve"> </w:t>
      </w:r>
      <w:r>
        <w:t xml:space="preserve">Veterinary students, practicing veterinarians in metropolitan areas, public health officials in Seoul Municipal Government.</w:t>
      </w:r>
    </w:p>
    <w:bookmarkEnd w:id="20"/>
    <w:bookmarkStart w:id="21" w:name="the-urban-landscape-of-south-korea-seoul"/>
    <w:p>
      <w:pPr>
        <w:pStyle w:val="Heading2"/>
      </w:pPr>
      <w:r>
        <w:t xml:space="preserve">The Urban Landscape of South Korea Seoul</w:t>
      </w:r>
    </w:p>
    <w:p>
      <w:pPr>
        <w:pStyle w:val="FirstParagraph"/>
      </w:pPr>
      <w:r>
        <w:t xml:space="preserve">To understand the modern veterinary landscape, one must first appreciate the environment in which these professionals practice. South Korea Seoul is a megacity with a population exceeding ten million people. It is characterized by high-rise apartments and very little open space for large-scale animal keeping.</w:t>
      </w:r>
    </w:p>
    <w:p>
      <w:pPr>
        <w:numPr>
          <w:ilvl w:val="0"/>
          <w:numId w:val="1001"/>
        </w:numPr>
        <w:pStyle w:val="Compact"/>
      </w:pPr>
      <w:r>
        <w:rPr>
          <w:bCs/>
          <w:b/>
        </w:rPr>
        <w:t xml:space="preserve">Density and Infrastructure:</w:t>
      </w:r>
      <w:r>
        <w:t xml:space="preserve"> </w:t>
      </w:r>
      <w:r>
        <w:t xml:space="preserve">The density of housing means that companion animals are often kept in small units, leading to specific behavioral health issues and increased reliance on professional veterinary care.</w:t>
      </w:r>
    </w:p>
    <w:p>
      <w:pPr>
        <w:numPr>
          <w:ilvl w:val="0"/>
          <w:numId w:val="1001"/>
        </w:numPr>
        <w:pStyle w:val="Compact"/>
      </w:pPr>
      <w:r>
        <w:rPr>
          <w:bCs/>
          <w:b/>
        </w:rPr>
        <w:t xml:space="preserve">Cultural Shift:</w:t>
      </w:r>
      <w:r>
        <w:t xml:space="preserve"> </w:t>
      </w:r>
      <w:r>
        <w:t xml:space="preserve">Historically viewed primarily as working animals or food sources, pets (often referred to as "pet humans" in sociological studies) are now increasingly viewed as family members. This shift has drastically increased the demand for high-quality veterinary services in South Korea Seoul.</w:t>
      </w:r>
    </w:p>
    <w:p>
      <w:pPr>
        <w:numPr>
          <w:ilvl w:val="0"/>
          <w:numId w:val="1001"/>
        </w:numPr>
        <w:pStyle w:val="Compact"/>
      </w:pPr>
      <w:r>
        <w:rPr>
          <w:bCs/>
          <w:b/>
        </w:rPr>
        <w:t xml:space="preserve">Economic Factor:</w:t>
      </w:r>
      <w:r>
        <w:t xml:space="preserve"> </w:t>
      </w:r>
      <w:r>
        <w:t xml:space="preserve">With one of the highest disposable incomes among young adults globally, pet owners in South Korea Seoul are willing to spend significant amounts on specialized care, creating a robust market for advanced veterinary practices.</w:t>
      </w:r>
    </w:p>
    <w:bookmarkEnd w:id="21"/>
    <w:bookmarkStart w:id="22" w:name="Xfcbb63eacf780118bfefdc1302d4160edd59321"/>
    <w:p>
      <w:pPr>
        <w:pStyle w:val="Heading2"/>
      </w:pPr>
      <w:r>
        <w:t xml:space="preserve">Beyond Clinical Medicine: A Holistic Approach</w:t>
      </w:r>
    </w:p>
    <w:p>
      <w:pPr>
        <w:pStyle w:val="FirstParagraph"/>
      </w:pPr>
      <w:r>
        <w:t xml:space="preserve">The role of the veterinarian has expanded far beyond treating sick animals. In South Korea Seoul, veterinarians are now expected to be consultants in pet behavior, nutritionists specializing in human-grade diets for pets, and advocates for strict animal welfare standards.</w:t>
      </w:r>
    </w:p>
    <w:p>
      <w:pPr>
        <w:numPr>
          <w:ilvl w:val="0"/>
          <w:numId w:val="1002"/>
        </w:numPr>
        <w:pStyle w:val="Compact"/>
      </w:pPr>
      <w:r>
        <w:rPr>
          <w:bCs/>
          <w:b/>
        </w:rPr>
        <w:t xml:space="preserve">Behavioral Health:</w:t>
      </w:r>
      <w:r>
        <w:t xml:space="preserve"> </w:t>
      </w:r>
      <w:r>
        <w:t xml:space="preserve">Due to the confined living spaces typical of Seoul apartments, anxiety and behavioral disorders are prevalent. Veterinarians must be trained to identify and treat these issues, often collaborating with pet trainers.</w:t>
      </w:r>
    </w:p>
    <w:p>
      <w:pPr>
        <w:numPr>
          <w:ilvl w:val="0"/>
          <w:numId w:val="1002"/>
        </w:numPr>
        <w:pStyle w:val="Compact"/>
      </w:pPr>
      <w:r>
        <w:rPr>
          <w:bCs/>
          <w:b/>
        </w:rPr>
        <w:t xml:space="preserve">Nutritional Science:</w:t>
      </w:r>
      <w:r>
        <w:t xml:space="preserve"> </w:t>
      </w:r>
      <w:r>
        <w:t xml:space="preserve">There is a surge in demand for customized nutritional plans. The veterinarian's role now includes educating owners on the risks of human food sharing, which is common in Korean dining culture but potentially harmful to pets.</w:t>
      </w:r>
    </w:p>
    <w:p>
      <w:pPr>
        <w:numPr>
          <w:ilvl w:val="0"/>
          <w:numId w:val="1002"/>
        </w:numPr>
        <w:pStyle w:val="Compact"/>
      </w:pPr>
      <w:r>
        <w:rPr>
          <w:bCs/>
          <w:b/>
        </w:rPr>
        <w:t xml:space="preserve">Crisis Management:</w:t>
      </w:r>
      <w:r>
        <w:t xml:space="preserve"> </w:t>
      </w:r>
      <w:r>
        <w:t xml:space="preserve">Veterinarians play a crucial role during zoonotic disease outbreaks. In a dense city like Seoul, rapid response protocols are essential for protecting both animal and public health.</w:t>
      </w:r>
    </w:p>
    <w:bookmarkEnd w:id="22"/>
    <w:bookmarkStart w:id="23" w:name="X592f8906f5f047c81ca1d3fc5814e5fe558d4a6"/>
    <w:p>
      <w:pPr>
        <w:pStyle w:val="Heading2"/>
      </w:pPr>
      <w:r>
        <w:t xml:space="preserve">Digital Health and Telemedicine in South Korea Seoul</w:t>
      </w:r>
    </w:p>
    <w:p>
      <w:pPr>
        <w:pStyle w:val="FirstParagraph"/>
      </w:pPr>
      <w:r>
        <w:t xml:space="preserve">South Korea is a global leader in technology adoption, and the veterinary sector in South Korea Seoul has embraced this digital transformation rapidly. The integration of AI and telemedicine has revolutionized patient care.</w:t>
      </w:r>
    </w:p>
    <w:p>
      <w:pPr>
        <w:numPr>
          <w:ilvl w:val="0"/>
          <w:numId w:val="1003"/>
        </w:numPr>
        <w:pStyle w:val="Compact"/>
      </w:pPr>
      <w:r>
        <w:rPr>
          <w:bCs/>
          <w:b/>
        </w:rPr>
        <w:t xml:space="preserve">Telemedicine Apps:</w:t>
      </w:r>
      <w:r>
        <w:t xml:space="preserve"> </w:t>
      </w:r>
      <w:r>
        <w:t xml:space="preserve">Mobile applications are widely used by pet owners to consult with veterinarians remotely. This is particularly useful for minor inquiries, reducing the load on physical clinics in crowded areas of Seoul.</w:t>
      </w:r>
    </w:p>
    <w:p>
      <w:pPr>
        <w:numPr>
          <w:ilvl w:val="0"/>
          <w:numId w:val="1003"/>
        </w:numPr>
        <w:pStyle w:val="Compact"/>
      </w:pPr>
      <w:r>
        <w:rPr>
          <w:bCs/>
          <w:b/>
        </w:rPr>
        <w:t xml:space="preserve">Digital Imaging and Diagnostics:</w:t>
      </w:r>
      <w:r>
        <w:t xml:space="preserve"> </w:t>
      </w:r>
      <w:r>
        <w:t xml:space="preserve">Advanced diagnostic tools, including digital X-rays and ultrasound AI-assisted analysis, are becoming standard in major clinics. These technologies allow for faster and more accurate diagnoses.</w:t>
      </w:r>
    </w:p>
    <w:p>
      <w:pPr>
        <w:numPr>
          <w:ilvl w:val="0"/>
          <w:numId w:val="1003"/>
        </w:numPr>
        <w:pStyle w:val="Compact"/>
      </w:pPr>
      <w:r>
        <w:rPr>
          <w:bCs/>
          <w:b/>
        </w:rPr>
        <w:t xml:space="preserve">Data-Driven Care:</w:t>
      </w:r>
      <w:r>
        <w:t xml:space="preserve"> </w:t>
      </w:r>
      <w:r>
        <w:t xml:space="preserve">Electronic Health Records (EHR) systems facilitate the tracking of pet health over time, allowing veterinarians to identify trends early. This data is crucial for epidemiological studies within the Seoul metropolitan area.</w:t>
      </w:r>
    </w:p>
    <w:bookmarkEnd w:id="23"/>
    <w:bookmarkStart w:id="24" w:name="Xdf41ed2f607a668501732eefaa0f2074dfdecf7"/>
    <w:p>
      <w:pPr>
        <w:pStyle w:val="Heading2"/>
      </w:pPr>
      <w:r>
        <w:t xml:space="preserve">Veterinarian as a Guardian of Public Health</w:t>
      </w:r>
    </w:p>
    <w:p>
      <w:pPr>
        <w:pStyle w:val="FirstParagraph"/>
      </w:pPr>
      <w:r>
        <w:t xml:space="preserve">In South Korea Seoul, the veterinarian serves as a critical link in the "One Health" initiative. This approach recognizes that the health of people is closely connected to the health of animals and our shared environment.</w:t>
      </w:r>
    </w:p>
    <w:p>
      <w:pPr>
        <w:numPr>
          <w:ilvl w:val="0"/>
          <w:numId w:val="1004"/>
        </w:numPr>
        <w:pStyle w:val="Compact"/>
      </w:pPr>
      <w:r>
        <w:rPr>
          <w:bCs/>
          <w:b/>
        </w:rPr>
        <w:t xml:space="preserve">Rabies and Avian Flu:</w:t>
      </w:r>
      <w:r>
        <w:t xml:space="preserve"> </w:t>
      </w:r>
      <w:r>
        <w:t xml:space="preserve">While South Korea has made significant strides in controlling rabies, vigilance remains high due to cross-border animal movements. Veterinarians are responsible for surveillance and vaccination campaigns.</w:t>
      </w:r>
    </w:p>
    <w:p>
      <w:pPr>
        <w:numPr>
          <w:ilvl w:val="0"/>
          <w:numId w:val="1004"/>
        </w:numPr>
        <w:pStyle w:val="Compact"/>
      </w:pPr>
      <w:r>
        <w:rPr>
          <w:bCs/>
          <w:b/>
        </w:rPr>
        <w:t xml:space="preserve">Zoonotic Surveillance:</w:t>
      </w:r>
      <w:r>
        <w:t xml:space="preserve"> </w:t>
      </w:r>
      <w:r>
        <w:t xml:space="preserve">Given the proximity of humans and animals in urban settings, veterinarians monitor for potential zoonotic spillovers. Early detection systems rely heavily on veterinary reporting networks.</w:t>
      </w:r>
    </w:p>
    <w:p>
      <w:pPr>
        <w:numPr>
          <w:ilvl w:val="0"/>
          <w:numId w:val="1004"/>
        </w:numPr>
        <w:pStyle w:val="Compact"/>
      </w:pPr>
      <w:r>
        <w:rPr>
          <w:bCs/>
          <w:b/>
        </w:rPr>
        <w:t xml:space="preserve">Pandemic Preparedness:</w:t>
      </w:r>
      <w:r>
        <w:t xml:space="preserve"> </w:t>
      </w:r>
      <w:r>
        <w:t xml:space="preserve">The recent global pandemic highlighted the importance of integrated health strategies. Veterinarians in South Korea Seoul are now more involved in cross-sectoral collaboration with human medical professionals.</w:t>
      </w:r>
    </w:p>
    <w:bookmarkEnd w:id="24"/>
    <w:bookmarkStart w:id="25" w:name="navigating-ethics-and-legislation"/>
    <w:p>
      <w:pPr>
        <w:pStyle w:val="Heading2"/>
      </w:pPr>
      <w:r>
        <w:t xml:space="preserve">Navigating Ethics and Legislation</w:t>
      </w:r>
    </w:p>
    <w:p>
      <w:pPr>
        <w:pStyle w:val="FirstParagraph"/>
      </w:pPr>
      <w:r>
        <w:t xml:space="preserve">The legal framework surrounding animal welfare in South Korea has been evolving. Recent amendments to the Animal Protection Act have increased penalties for cruelty, placing a greater responsibility on the veterinarian as an ethical observer.</w:t>
      </w:r>
    </w:p>
    <w:p>
      <w:pPr>
        <w:numPr>
          <w:ilvl w:val="0"/>
          <w:numId w:val="1005"/>
        </w:numPr>
        <w:pStyle w:val="Compact"/>
      </w:pPr>
      <w:r>
        <w:rPr>
          <w:bCs/>
          <w:b/>
        </w:rPr>
        <w:t xml:space="preserve">Mandatory Reporting:</w:t>
      </w:r>
      <w:r>
        <w:t xml:space="preserve"> </w:t>
      </w:r>
      <w:r>
        <w:t xml:space="preserve">Veterinarians are now ethically and legally pressured to report suspected abuse. This creates complex interpersonal dynamics between veterinarians, pet owners, and law enforcement in Seoul.</w:t>
      </w:r>
    </w:p>
    <w:p>
      <w:pPr>
        <w:numPr>
          <w:ilvl w:val="0"/>
          <w:numId w:val="1005"/>
        </w:numPr>
        <w:pStyle w:val="Compact"/>
      </w:pPr>
      <w:r>
        <w:rPr>
          <w:bCs/>
          <w:b/>
        </w:rPr>
        <w:t xml:space="preserve">Euthanasia Standards:</w:t>
      </w:r>
      <w:r>
        <w:t xml:space="preserve"> </w:t>
      </w:r>
      <w:r>
        <w:t xml:space="preserve">There is a growing movement against unnecessary euthanasia. Veterinarians must navigate the delicate balance of animal suffering vs. owner expectations, often requiring advanced palliative care skills.</w:t>
      </w:r>
    </w:p>
    <w:p>
      <w:pPr>
        <w:numPr>
          <w:ilvl w:val="0"/>
          <w:numId w:val="1005"/>
        </w:numPr>
        <w:pStyle w:val="Compact"/>
      </w:pPr>
      <w:r>
        <w:rPr>
          <w:bCs/>
          <w:b/>
        </w:rPr>
        <w:t xml:space="preserve">Breeding Regulations:</w:t>
      </w:r>
      <w:r>
        <w:t xml:space="preserve"> </w:t>
      </w:r>
      <w:r>
        <w:t xml:space="preserve">Strict regulations on backyard breeding are being enforced in South Korea Seoul. Veterinarians play a key role in educating breeders about genetic health and ethical reproduction practices.</w:t>
      </w:r>
    </w:p>
    <w:bookmarkEnd w:id="25"/>
    <w:bookmarkStart w:id="26" w:name="the-booming-pet-economy"/>
    <w:p>
      <w:pPr>
        <w:pStyle w:val="Heading2"/>
      </w:pPr>
      <w:r>
        <w:t xml:space="preserve">The Booming Pet Economy</w:t>
      </w:r>
    </w:p>
    <w:p>
      <w:pPr>
        <w:pStyle w:val="FirstParagraph"/>
      </w:pPr>
      <w:r>
        <w:t xml:space="preserve">The pet industry in South Korea Seoul is experiencing exponential growth. This economic boom has created a competitive environment for veterinary practices.</w:t>
      </w:r>
    </w:p>
    <w:p>
      <w:pPr>
        <w:numPr>
          <w:ilvl w:val="0"/>
          <w:numId w:val="1006"/>
        </w:numPr>
        <w:pStyle w:val="Compact"/>
      </w:pPr>
      <w:r>
        <w:rPr>
          <w:bCs/>
          <w:b/>
        </w:rPr>
        <w:t xml:space="preserve">Premium Services:</w:t>
      </w:r>
      <w:r>
        <w:t xml:space="preserve"> </w:t>
      </w:r>
      <w:r>
        <w:t xml:space="preserve">Clinics are offering specialized services such as acupuncture, hydrotherapy, and oncology care to meet the demands of affluent pet owners.</w:t>
      </w:r>
    </w:p>
    <w:p>
      <w:pPr>
        <w:numPr>
          <w:ilvl w:val="0"/>
          <w:numId w:val="1006"/>
        </w:numPr>
        <w:pStyle w:val="Compact"/>
      </w:pPr>
      <w:r>
        <w:rPr>
          <w:bCs/>
          <w:b/>
        </w:rPr>
        <w:t xml:space="preserve">Career Opportunities:</w:t>
      </w:r>
      <w:r>
        <w:t xml:space="preserve"> </w:t>
      </w:r>
      <w:r>
        <w:t xml:space="preserve">The expansion of the industry has created diverse career paths for veterinarians, including roles in pharmaceutical research, regulatory affairs, and pet insurance underwriting.</w:t>
      </w:r>
    </w:p>
    <w:p>
      <w:pPr>
        <w:numPr>
          <w:ilvl w:val="0"/>
          <w:numId w:val="1006"/>
        </w:numPr>
        <w:pStyle w:val="Compact"/>
      </w:pPr>
      <w:r>
        <w:rPr>
          <w:bCs/>
          <w:b/>
        </w:rPr>
        <w:t xml:space="preserve">Rural-to-Urban Migration:</w:t>
      </w:r>
      <w:r>
        <w:t xml:space="preserve"> </w:t>
      </w:r>
      <w:r>
        <w:t xml:space="preserve">There is a disparity in veterinary access between Seoul and rural provinces. Policymakers are looking to incentivize veterinarians to practice outside the capital to ensure equitable healthcare distribution.</w:t>
      </w:r>
    </w:p>
    <w:bookmarkEnd w:id="26"/>
    <w:bookmarkStart w:id="27" w:name="X05c8dc6328b8d388e8df10814ff904f08f541ea"/>
    <w:p>
      <w:pPr>
        <w:pStyle w:val="Heading2"/>
      </w:pPr>
      <w:r>
        <w:t xml:space="preserve">Conclusion: The Future of Veterinary Medicine in South Korea Seoul</w:t>
      </w:r>
    </w:p>
    <w:p>
      <w:pPr>
        <w:pStyle w:val="FirstParagraph"/>
      </w:pPr>
      <w:r>
        <w:t xml:space="preserve">The veterinarian in South Korea Seoul is no longer just a medical practitioner for animals but a central figure in public health, technology integration, and ethical advocacy. As urbanization continues and societal attitudes toward animal welfare evolve, the scope of this profession will continue to broaden.</w:t>
      </w:r>
    </w:p>
    <w:p>
      <w:pPr>
        <w:numPr>
          <w:ilvl w:val="0"/>
          <w:numId w:val="1007"/>
        </w:numPr>
        <w:pStyle w:val="Compact"/>
      </w:pPr>
      <w:r>
        <w:rPr>
          <w:bCs/>
          <w:b/>
        </w:rPr>
        <w:t xml:space="preserve">Sustainability:</w:t>
      </w:r>
      <w:r>
        <w:t xml:space="preserve"> </w:t>
      </w:r>
      <w:r>
        <w:t xml:space="preserve">Future veterinary practices must address environmental sustainability, from waste management to sourcing ethical medical supplies.</w:t>
      </w:r>
    </w:p>
    <w:p>
      <w:pPr>
        <w:numPr>
          <w:ilvl w:val="0"/>
          <w:numId w:val="1007"/>
        </w:numPr>
        <w:pStyle w:val="Compact"/>
      </w:pPr>
      <w:r>
        <w:rPr>
          <w:bCs/>
          <w:b/>
        </w:rPr>
        <w:t xml:space="preserve">Collaboration:</w:t>
      </w:r>
      <w:r>
        <w:t xml:space="preserve"> </w:t>
      </w:r>
      <w:r>
        <w:t xml:space="preserve">Interdisciplinary collaboration with urban planners, psychologists, and policy makers will define the next decade of veterinary practice in Seoul.</w:t>
      </w:r>
    </w:p>
    <w:p>
      <w:pPr>
        <w:numPr>
          <w:ilvl w:val="0"/>
          <w:numId w:val="1007"/>
        </w:numPr>
        <w:pStyle w:val="Compact"/>
      </w:pPr>
      <w:r>
        <w:rPr>
          <w:bCs/>
          <w:b/>
        </w:rPr>
        <w:t xml:space="preserve">Lifelong Learning:</w:t>
      </w:r>
      <w:r>
        <w:t xml:space="preserve"> </w:t>
      </w:r>
      <w:r>
        <w:t xml:space="preserve">The rapid pace of technological change requires veterinarians to commit to lifelong education to remain effective and compassionate caregivers.</w:t>
      </w:r>
    </w:p>
    <w:p>
      <w:pPr>
        <w:pStyle w:val="FirstParagraph"/>
      </w:pPr>
      <w:r>
        <w:rPr>
          <w:iCs/>
          <w:i/>
        </w:rPr>
        <w:t xml:space="preserve">This presentation underscores the vital importance of recognizing the veterinarian as a key stakeholder in maintaining the health and harmony of South Korea Seoul.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Veterinarian in South Korea Seoul</dc:title>
  <dc:creator/>
  <dc:language>en</dc:language>
  <cp:keywords/>
  <dcterms:created xsi:type="dcterms:W3CDTF">2026-07-29T17:21:06Z</dcterms:created>
  <dcterms:modified xsi:type="dcterms:W3CDTF">2026-07-29T17:21:06Z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