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Veterinary</w:t>
      </w:r>
      <w:r>
        <w:t xml:space="preserve"> </w:t>
      </w:r>
      <w:r>
        <w:t xml:space="preserve">Excellence</w:t>
      </w:r>
      <w:r>
        <w:t xml:space="preserve"> </w:t>
      </w:r>
      <w:r>
        <w:t xml:space="preserve">in</w:t>
      </w:r>
      <w:r>
        <w:t xml:space="preserve"> </w:t>
      </w:r>
      <w:r>
        <w:t xml:space="preserve">Turkey</w:t>
      </w:r>
      <w:r>
        <w:t xml:space="preserve"> </w:t>
      </w:r>
      <w:r>
        <w:t xml:space="preserve">Istanbul</w:t>
      </w:r>
    </w:p>
    <w:bookmarkStart w:id="39" w:name="X766375a38d581f438a8c7fe7fac50c1da783106"/>
    <w:p>
      <w:pPr>
        <w:pStyle w:val="Heading1"/>
      </w:pPr>
      <w:r>
        <w:t xml:space="preserve">Seminar Presentation Slides: Veterinary Excellence in Turkey Istanbul</w:t>
      </w:r>
    </w:p>
    <w:p>
      <w:pPr>
        <w:pStyle w:val="FirstParagraph"/>
      </w:pPr>
      <w:r>
        <w:rPr>
          <w:bCs/>
          <w:b/>
        </w:rPr>
        <w:t xml:space="preserve">Title:</w:t>
      </w:r>
      <w:r>
        <w:t xml:space="preserve">Navigating the Modern Landscape of Veterinary Care in Turkey Istanbul</w:t>
      </w:r>
    </w:p>
    <w:p>
      <w:pPr>
        <w:numPr>
          <w:ilvl w:val="0"/>
          <w:numId w:val="1001"/>
        </w:numPr>
        <w:pStyle w:val="Compact"/>
      </w:pPr>
      <w:r>
        <w:t xml:space="preserve">A comprehensive overview of professional standards, market dynamics, and future trends.</w:t>
      </w:r>
    </w:p>
    <w:bookmarkStart w:id="20" w:name="introduction-the-strategic-context"/>
    <w:p>
      <w:pPr>
        <w:pStyle w:val="Heading2"/>
      </w:pPr>
      <w:r>
        <w:t xml:space="preserve">Introduction: The Strategic Context</w:t>
      </w:r>
    </w:p>
    <w:p>
      <w:pPr>
        <w:pStyle w:val="FirstParagraph"/>
      </w:pPr>
      <w:r>
        <w:t xml:space="preserve">Welcome to this Seminar Presentation Slides document focused on the vital role of the Veterinarian in a rapidly developing urban environment.</w:t>
      </w:r>
    </w:p>
    <w:p>
      <w:pPr>
        <w:numPr>
          <w:ilvl w:val="0"/>
          <w:numId w:val="1002"/>
        </w:numPr>
        <w:pStyle w:val="Compact"/>
      </w:pPr>
      <w:r>
        <w:t xml:space="preserve">This presentation is specifically tailored for an audience interested in veterinary medicine within Turkey Istanbul.</w:t>
      </w:r>
    </w:p>
    <w:bookmarkEnd w:id="20"/>
    <w:bookmarkStart w:id="21" w:name="Xcaa319dfcdfd25f4693bfb72f0966cac90068d9"/>
    <w:p>
      <w:pPr>
        <w:pStyle w:val="Heading2"/>
      </w:pPr>
      <w:r>
        <w:t xml:space="preserve">The Unique Urban Environment of Turkey Istanbul</w:t>
      </w:r>
    </w:p>
    <w:p>
      <w:pPr>
        <w:pStyle w:val="FirstParagraph"/>
      </w:pPr>
      <w:r>
        <w:t xml:space="preserve">Turkey Istanbul is a unique metropolis. It bridges Europe and Asia, creating a diverse demographic and cultural landscape.</w:t>
      </w:r>
    </w:p>
    <w:p>
      <w:pPr>
        <w:numPr>
          <w:ilvl w:val="0"/>
          <w:numId w:val="1003"/>
        </w:numPr>
        <w:pStyle w:val="Compact"/>
      </w:pPr>
      <w:r>
        <w:t xml:space="preserve">Dense urban populations in Turkey Istanbul require specialized animal care services.</w:t>
      </w:r>
    </w:p>
    <w:bookmarkEnd w:id="21"/>
    <w:bookmarkStart w:id="22" w:name="X2bd2ff4571f6d5d6d0443524d42139199ffb620"/>
    <w:p>
      <w:pPr>
        <w:pStyle w:val="Heading2"/>
      </w:pPr>
      <w:r>
        <w:t xml:space="preserve">The Role of the Veterinarian in Modern Society</w:t>
      </w:r>
    </w:p>
    <w:p>
      <w:pPr>
        <w:pStyle w:val="FirstParagraph"/>
      </w:pPr>
      <w:r>
        <w:t xml:space="preserve">The Veterinarian is no longer just a pet doctor; they are guardians of public health and animal welfare advocates.</w:t>
      </w:r>
    </w:p>
    <w:p>
      <w:pPr>
        <w:numPr>
          <w:ilvl w:val="0"/>
          <w:numId w:val="1004"/>
        </w:numPr>
        <w:pStyle w:val="Compact"/>
      </w:pPr>
      <w:r>
        <w:t xml:space="preserve">In Turkey Istanbul, this role expands to include managing zoonotic diseases in high-density areas.</w:t>
      </w:r>
    </w:p>
    <w:bookmarkEnd w:id="22"/>
    <w:bookmarkStart w:id="23" w:name="Xafb4b98b4bcb76b7c45ca0fb4f5da2bdc3bce38"/>
    <w:p>
      <w:pPr>
        <w:pStyle w:val="Heading2"/>
      </w:pPr>
      <w:r>
        <w:t xml:space="preserve">Educational Standards and Professionalism</w:t>
      </w:r>
    </w:p>
    <w:p>
      <w:pPr>
        <w:pStyle w:val="FirstParagraph"/>
      </w:pPr>
      <w:r>
        <w:t xml:space="preserve">To serve the citizens of Turkey Istanbul effectively, the Veterinarian must maintain rigorous academic standards.</w:t>
      </w:r>
    </w:p>
    <w:p>
      <w:pPr>
        <w:numPr>
          <w:ilvl w:val="0"/>
          <w:numId w:val="1005"/>
        </w:numPr>
        <w:pStyle w:val="Compact"/>
      </w:pPr>
      <w:r>
        <w:t xml:space="preserve">Local universities provide robust training, but continuous education is key.</w:t>
      </w:r>
    </w:p>
    <w:bookmarkEnd w:id="23"/>
    <w:bookmarkStart w:id="24" w:name="market-dynamics-in-turkey-istanbul"/>
    <w:p>
      <w:pPr>
        <w:pStyle w:val="Heading2"/>
      </w:pPr>
      <w:r>
        <w:t xml:space="preserve">Market Dynamics in Turkey Istanbul</w:t>
      </w:r>
    </w:p>
    <w:p>
      <w:pPr>
        <w:pStyle w:val="FirstParagraph"/>
      </w:pPr>
      <w:r>
        <w:t xml:space="preserve">The demand for veterinary services in Turkey Istanbul has surged due to cultural shifts towards pet ownership as family members.</w:t>
      </w:r>
    </w:p>
    <w:p>
      <w:pPr>
        <w:numPr>
          <w:ilvl w:val="0"/>
          <w:numId w:val="1006"/>
        </w:numPr>
        <w:pStyle w:val="Compact"/>
      </w:pPr>
      <w:r>
        <w:t xml:space="preserve">This growth necessitates advanced facilities and specialized expertise.</w:t>
      </w:r>
    </w:p>
    <w:bookmarkEnd w:id="24"/>
    <w:bookmarkStart w:id="25" w:name="challenges-faced-by-the-veterinarian"/>
    <w:p>
      <w:pPr>
        <w:pStyle w:val="Heading2"/>
      </w:pPr>
      <w:r>
        <w:t xml:space="preserve">Challenges Faced by the Veterinarian</w:t>
      </w:r>
    </w:p>
    <w:p>
      <w:pPr>
        <w:pStyle w:val="FirstParagraph"/>
      </w:pPr>
      <w:r>
        <w:t xml:space="preserve">Operating a practice in Turkey Istanbul comes with distinct challenges that the modern Veterinarian must navigate skillfully.</w:t>
      </w:r>
    </w:p>
    <w:p>
      <w:pPr>
        <w:numPr>
          <w:ilvl w:val="0"/>
          <w:numId w:val="1007"/>
        </w:numPr>
        <w:pStyle w:val="Compact"/>
      </w:pPr>
      <w:r>
        <w:t xml:space="preserve">Economic fluctuations impact pet owner spending habits.</w:t>
      </w:r>
    </w:p>
    <w:bookmarkEnd w:id="25"/>
    <w:bookmarkStart w:id="26" w:name="tech-innovation-and-digital-integration"/>
    <w:p>
      <w:pPr>
        <w:pStyle w:val="Heading2"/>
      </w:pPr>
      <w:r>
        <w:t xml:space="preserve">Tech Innovation and Digital Integration</w:t>
      </w:r>
    </w:p>
    <w:p>
      <w:pPr>
        <w:pStyle w:val="FirstParagraph"/>
      </w:pPr>
      <w:r>
        <w:t xml:space="preserve">The future of veterinary medicine in Turkey Istanbul lies in technology. The Veterinarian must adapt to digital health records and telemedicine tools.</w:t>
      </w:r>
    </w:p>
    <w:p>
      <w:pPr>
        <w:numPr>
          <w:ilvl w:val="0"/>
          <w:numId w:val="1008"/>
        </w:numPr>
        <w:pStyle w:val="Compact"/>
      </w:pPr>
      <w:r>
        <w:t xml:space="preserve">Telehealth allows for initial triage, reducing overcrowding in clinics across Turkey Istanbul.</w:t>
      </w:r>
    </w:p>
    <w:bookmarkEnd w:id="26"/>
    <w:bookmarkStart w:id="27" w:name="Xfa639749922a8508e84c3f75fc1600b95be45d9"/>
    <w:p>
      <w:pPr>
        <w:pStyle w:val="Heading2"/>
      </w:pPr>
      <w:r>
        <w:t xml:space="preserve">Ethical Considerations and Animal Welfare</w:t>
      </w:r>
    </w:p>
    <w:p>
      <w:pPr>
        <w:pStyle w:val="FirstParagraph"/>
      </w:pPr>
      <w:r>
        <w:t xml:space="preserve">Ethics are central to the practice of the Veterinarian. In Turkey Istanbul, public awareness regarding animal rights is increasing rapidly.</w:t>
      </w:r>
    </w:p>
    <w:p>
      <w:pPr>
        <w:numPr>
          <w:ilvl w:val="0"/>
          <w:numId w:val="1009"/>
        </w:numPr>
        <w:pStyle w:val="Compact"/>
      </w:pPr>
      <w:r>
        <w:t xml:space="preserve">Veterinarians must balance treatment options with ethical obligations.</w:t>
      </w:r>
    </w:p>
    <w:bookmarkEnd w:id="27"/>
    <w:bookmarkStart w:id="28" w:name="community-engagement-and-education"/>
    <w:p>
      <w:pPr>
        <w:pStyle w:val="Heading2"/>
      </w:pPr>
      <w:r>
        <w:t xml:space="preserve">Community Engagement and Education</w:t>
      </w:r>
    </w:p>
    <w:p>
      <w:pPr>
        <w:pStyle w:val="FirstParagraph"/>
      </w:pPr>
      <w:r>
        <w:t xml:space="preserve">The Veterinarian in Turkey Istanbul plays a crucial role in community education regarding spaying, neutering, and responsible ownership.</w:t>
      </w:r>
    </w:p>
    <w:p>
      <w:pPr>
        <w:numPr>
          <w:ilvl w:val="0"/>
          <w:numId w:val="1010"/>
        </w:numPr>
        <w:pStyle w:val="Compact"/>
      </w:pPr>
      <w:r>
        <w:t xml:space="preserve">Social media campaigns are effective tools for outreach in this tech-savvy region.</w:t>
      </w:r>
    </w:p>
    <w:bookmarkEnd w:id="28"/>
    <w:bookmarkStart w:id="29" w:name="Xf5301ca405ea6c9df1f0ccaac2af3d6153b395e"/>
    <w:p>
      <w:pPr>
        <w:pStyle w:val="Heading2"/>
      </w:pPr>
      <w:r>
        <w:t xml:space="preserve">The Intersection of Public Health and Veterinary Science</w:t>
      </w:r>
    </w:p>
    <w:p>
      <w:pPr>
        <w:pStyle w:val="FirstParagraph"/>
      </w:pPr>
      <w:r>
        <w:t xml:space="preserve">Zoonotic diseases pose a risk in any major city, including Turkey Istanbul. The Veterinarian acts as the first line of defense.</w:t>
      </w:r>
    </w:p>
    <w:p>
      <w:pPr>
        <w:numPr>
          <w:ilvl w:val="0"/>
          <w:numId w:val="1011"/>
        </w:numPr>
        <w:pStyle w:val="Compact"/>
      </w:pPr>
      <w:r>
        <w:t xml:space="preserve">Collaboration with human health officials is essential for comprehensive public safety strategies.</w:t>
      </w:r>
    </w:p>
    <w:bookmarkEnd w:id="29"/>
    <w:bookmarkStart w:id="30" w:name="X9f9dc9b4fc2554f211a483fa8105e133a9583c1"/>
    <w:p>
      <w:pPr>
        <w:pStyle w:val="Heading2"/>
      </w:pPr>
      <w:r>
        <w:t xml:space="preserve">Future Trends: Specialization in Turkey Istanbul</w:t>
      </w:r>
    </w:p>
    <w:p>
      <w:pPr>
        <w:pStyle w:val="FirstParagraph"/>
      </w:pPr>
      <w:r>
        <w:t xml:space="preserve">We are seeing a rise in specialization within the field. The general Veterinarian will increasingly refer complex cases to specialists in cardiology, oncology, and surgery.</w:t>
      </w:r>
    </w:p>
    <w:p>
      <w:pPr>
        <w:numPr>
          <w:ilvl w:val="0"/>
          <w:numId w:val="1012"/>
        </w:numPr>
        <w:pStyle w:val="Compact"/>
      </w:pPr>
      <w:r>
        <w:t xml:space="preserve">This trend ensures that pets in Turkey Istanbul receive world-class care comparable to European standards.</w:t>
      </w:r>
    </w:p>
    <w:bookmarkEnd w:id="30"/>
    <w:bookmarkStart w:id="31" w:name="X3dfaa399af4e5fd6bd08602f5a326f203b4248f"/>
    <w:p>
      <w:pPr>
        <w:pStyle w:val="Heading2"/>
      </w:pPr>
      <w:r>
        <w:t xml:space="preserve">Conclusion: A Call to Action for the Veterinarian</w:t>
      </w:r>
    </w:p>
    <w:p>
      <w:pPr>
        <w:pStyle w:val="FirstParagraph"/>
      </w:pPr>
      <w:r>
        <w:t xml:space="preserve">The landscape of veterinary medicine in Turkey Istanbul is evolving. It demands resilience, adaptability, and compassion from every Vet.</w:t>
      </w:r>
    </w:p>
    <w:p>
      <w:pPr>
        <w:numPr>
          <w:ilvl w:val="0"/>
          <w:numId w:val="1013"/>
        </w:numPr>
        <w:pStyle w:val="Compact"/>
      </w:pPr>
      <w:r>
        <w:t xml:space="preserve">Stakeholders must invest in education and infrastructure to support this growth.</w:t>
      </w:r>
    </w:p>
    <w:bookmarkEnd w:id="31"/>
    <w:bookmarkStart w:id="32" w:name="final-remarks"/>
    <w:p>
      <w:pPr>
        <w:pStyle w:val="Heading2"/>
      </w:pPr>
      <w:r>
        <w:t xml:space="preserve">Final Remarks</w:t>
      </w:r>
    </w:p>
    <w:p>
      <w:pPr>
        <w:pStyle w:val="FirstParagraph"/>
      </w:pPr>
      <w:r>
        <w:t xml:space="preserve">We hope these Seminar Presentation Slides provided valuable insights into the critical nature of veterinary work in Turkey Istanbul.</w:t>
      </w:r>
    </w:p>
    <w:p>
      <w:pPr>
        <w:numPr>
          <w:ilvl w:val="0"/>
          <w:numId w:val="1014"/>
        </w:numPr>
        <w:pStyle w:val="Compact"/>
      </w:pPr>
      <w:r>
        <w:t xml:space="preserve">The Veterinarian remains the cornerstone of a healthy, compassionate society.</w:t>
      </w:r>
    </w:p>
    <w:bookmarkEnd w:id="32"/>
    <w:bookmarkStart w:id="33" w:name="qa-session"/>
    <w:p>
      <w:pPr>
        <w:pStyle w:val="Heading2"/>
      </w:pPr>
      <w:r>
        <w:t xml:space="preserve">Q&amp;A Session</w:t>
      </w:r>
    </w:p>
    <w:p>
      <w:pPr>
        <w:pStyle w:val="FirstParagraph"/>
      </w:pPr>
      <w:r>
        <w:t xml:space="preserve">Thank you for your attention. We are now open to questions regarding veterinary practices in Turkey Istanbul.</w:t>
      </w:r>
    </w:p>
    <w:p>
      <w:pPr>
        <w:numPr>
          <w:ilvl w:val="0"/>
          <w:numId w:val="1015"/>
        </w:numPr>
        <w:pStyle w:val="Compact"/>
      </w:pPr>
      <w:r>
        <w:t xml:space="preserve">Please direct your queries to the panelists.</w:t>
      </w:r>
    </w:p>
    <w:bookmarkEnd w:id="33"/>
    <w:bookmarkStart w:id="34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t xml:space="preserve">For further inquiries about this Seminar Presentation Slides topic, please contact us. Let us continue the dialogue on improving veterinary care in Turkey Istanbul.</w:t>
      </w:r>
    </w:p>
    <w:p>
      <w:pPr>
        <w:numPr>
          <w:ilvl w:val="0"/>
          <w:numId w:val="1016"/>
        </w:numPr>
        <w:pStyle w:val="Compact"/>
      </w:pPr>
      <w:r>
        <w:t xml:space="preserve">Email: info@vetseminar.org</w:t>
      </w:r>
    </w:p>
    <w:bookmarkEnd w:id="34"/>
    <w:bookmarkStart w:id="35" w:name="references-and-further-reading"/>
    <w:p>
      <w:pPr>
        <w:pStyle w:val="Heading2"/>
      </w:pPr>
      <w:r>
        <w:t xml:space="preserve">References and Further Reading</w:t>
      </w:r>
    </w:p>
    <w:p>
      <w:pPr>
        <w:pStyle w:val="FirstParagraph"/>
      </w:pPr>
      <w:r>
        <w:t xml:space="preserve">Bibliography for this presentation on Veterinary Medicine in Turkey Istanbul.</w:t>
      </w:r>
    </w:p>
    <w:p>
      <w:pPr>
        <w:numPr>
          <w:ilvl w:val="0"/>
          <w:numId w:val="1017"/>
        </w:numPr>
        <w:pStyle w:val="Compact"/>
      </w:pPr>
      <w:r>
        <w:t xml:space="preserve">Academic Journals on Zoology and Urban Health.</w:t>
      </w:r>
    </w:p>
    <w:bookmarkEnd w:id="35"/>
    <w:bookmarkStart w:id="36" w:name="appendix-glossary-of-terms"/>
    <w:p>
      <w:pPr>
        <w:pStyle w:val="Heading2"/>
      </w:pPr>
      <w:r>
        <w:t xml:space="preserve">Appendix: Glossary of Terms</w:t>
      </w:r>
    </w:p>
    <w:p>
      <w:pPr>
        <w:pStyle w:val="FirstParagraph"/>
      </w:pPr>
      <w:r>
        <w:t xml:space="preserve">Key terms related to the Veterinarian profession in Turkey Istanbul used in this Seminar Presentation Slides document.</w:t>
      </w:r>
    </w:p>
    <w:p>
      <w:pPr>
        <w:numPr>
          <w:ilvl w:val="0"/>
          <w:numId w:val="1018"/>
        </w:numPr>
        <w:pStyle w:val="Compact"/>
      </w:pPr>
      <w:r>
        <w:t xml:space="preserve">Zoonosis, Epidemiology, Clinical Ethics.</w:t>
      </w:r>
    </w:p>
    <w:bookmarkEnd w:id="36"/>
    <w:bookmarkStart w:id="37" w:name="acknowledgments"/>
    <w:p>
      <w:pPr>
        <w:pStyle w:val="Heading2"/>
      </w:pPr>
      <w:r>
        <w:t xml:space="preserve">Acknowledgments</w:t>
      </w:r>
    </w:p>
    <w:p>
      <w:pPr>
        <w:pStyle w:val="FirstParagraph"/>
      </w:pPr>
      <w:r>
        <w:t xml:space="preserve">We acknowledge the institutions supporting veterinary research in Turkey Istanbul. This Seminar Presentation Slides document was made possible through their support.</w:t>
      </w:r>
    </w:p>
    <w:p>
      <w:pPr>
        <w:numPr>
          <w:ilvl w:val="0"/>
          <w:numId w:val="1019"/>
        </w:numPr>
        <w:pStyle w:val="Compact"/>
      </w:pPr>
      <w:r>
        <w:t xml:space="preserve">Thank you to the organizing committee.</w:t>
      </w:r>
    </w:p>
    <w:bookmarkEnd w:id="37"/>
    <w:bookmarkStart w:id="38" w:name="the-end-of-presentation"/>
    <w:p>
      <w:pPr>
        <w:pStyle w:val="Heading2"/>
      </w:pPr>
      <w:r>
        <w:t xml:space="preserve">The End of Presentation</w:t>
      </w:r>
    </w:p>
    <w:p>
      <w:pPr>
        <w:pStyle w:val="FirstParagraph"/>
      </w:pPr>
      <w:r>
        <w:t xml:space="preserve">We thank you for reviewing this Seminar Presentation Slides document dedicated to the Veterinarian in Turkey Istanbul.</w:t>
      </w:r>
    </w:p>
    <w:p>
      <w:pPr>
        <w:numPr>
          <w:ilvl w:val="0"/>
          <w:numId w:val="1020"/>
        </w:numPr>
        <w:pStyle w:val="Compact"/>
      </w:pPr>
      <w:r>
        <w:t xml:space="preserve">Good luck and good health.</w:t>
      </w:r>
    </w:p>
    <w:bookmarkEnd w:id="38"/>
    <w:bookmarkEnd w:id="3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Veterinary Excellence in Turkey Istanbul</dc:title>
  <dc:creator/>
  <dc:language>en</dc:language>
  <cp:keywords/>
  <dcterms:created xsi:type="dcterms:W3CDTF">2026-07-30T09:58:51Z</dcterms:created>
  <dcterms:modified xsi:type="dcterms:W3CDTF">2026-07-30T09:58:51Z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