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Colombia</w:t>
      </w:r>
      <w:r>
        <w:t xml:space="preserve"> </w:t>
      </w:r>
      <w:r>
        <w:t xml:space="preserve">Medellín</w:t>
      </w:r>
    </w:p>
    <w:bookmarkStart w:id="33" w:name="X10693c414f5d6f7ea4d63c5edcfc12f1a281f8b"/>
    <w:p>
      <w:pPr>
        <w:pStyle w:val="Heading1"/>
      </w:pPr>
      <w:r>
        <w:t xml:space="preserve">Seminar Presentation Slides: The Strategic Role of the Videographer in Colombia Medellín</w:t>
      </w:r>
    </w:p>
    <w:bookmarkStart w:id="20" w:name="slide-1-title-and-introduction"/>
    <w:p>
      <w:pPr>
        <w:pStyle w:val="Heading2"/>
      </w:pPr>
      <w:r>
        <w:t xml:space="preserve">Slide 1: Title and Introduction</w:t>
      </w:r>
    </w:p>
    <w:p>
      <w:pPr>
        <w:pStyle w:val="FirstParagraph"/>
      </w:pPr>
      <w:r>
        <w:rPr>
          <w:bCs/>
          <w:b/>
        </w:rPr>
        <w:t xml:space="preserve">Welcome to the Seminar.</w:t>
      </w:r>
    </w:p>
    <w:p>
      <w:pPr>
        <w:pStyle w:val="BodyText"/>
      </w:pPr>
      <w:r>
        <w:t xml:space="preserve">In this comprehensive presentation, we will explore the pivotal role of the professional videographer within the dynamic economic landscape of Colombia Medellín. As a global hub for innovation, culture, and tourism, Medellín presents a unique canvas for visual storytelling. This seminar aims to define how specialized videography services are transforming local businesses by capturing the authentic essence of this vibrant city.</w:t>
      </w:r>
    </w:p>
    <w:bookmarkEnd w:id="20"/>
    <w:bookmarkStart w:id="21" w:name="slide-2-understanding-the-local-context"/>
    <w:p>
      <w:pPr>
        <w:pStyle w:val="Heading2"/>
      </w:pPr>
      <w:r>
        <w:t xml:space="preserve">Slide 2: Understanding the Local Context</w:t>
      </w:r>
    </w:p>
    <w:p>
      <w:pPr>
        <w:pStyle w:val="FirstParagraph"/>
      </w:pPr>
      <w:r>
        <w:rPr>
          <w:bCs/>
          <w:b/>
        </w:rPr>
        <w:t xml:space="preserve">The Evolution of Medellín’s Media Landscape.</w:t>
      </w:r>
    </w:p>
    <w:p>
      <w:pPr>
        <w:pStyle w:val="BodyText"/>
      </w:pPr>
      <w:r>
        <w:t xml:space="preserve">To understand the demand for a skilled videographer, one must first appreciate the transformation of Colombia Medellín. Once known globally for negative historical narratives, this city has reinvented itself as a model of urban innovation and cultural renaissance. This shift is not just political or architectural; it is deeply visual. The streets are alive with color, the architecture blends modern glass structures with lush greenery, and the people exude a warmth that translates powerfully through video content. For any entity operating in this region, capturing this specific atmosphere requires more than just technical skill; it requires cultural fluency.</w:t>
      </w:r>
    </w:p>
    <w:bookmarkEnd w:id="21"/>
    <w:bookmarkStart w:id="22" w:name="X6ed240ebb1a97834eaed453cda3aacae66ae42b"/>
    <w:p>
      <w:pPr>
        <w:pStyle w:val="Heading2"/>
      </w:pPr>
      <w:r>
        <w:t xml:space="preserve">Slide 3: The Definition of a Professional Videographer</w:t>
      </w:r>
    </w:p>
    <w:p>
      <w:pPr>
        <w:pStyle w:val="FirstParagraph"/>
      </w:pPr>
      <w:r>
        <w:rPr>
          <w:bCs/>
          <w:b/>
        </w:rPr>
        <w:t xml:space="preserve">Beyond Simple Camera Operation.</w:t>
      </w:r>
    </w:p>
    <w:p>
      <w:pPr>
        <w:pStyle w:val="BodyText"/>
      </w:pPr>
      <w:r>
        <w:t xml:space="preserve">A professional videographer in this context is defined as an audiovisual architect. Unlike standard content creation, the role demands a synthesis of cinematic techniques, narrative structure, and technical precision. In Colombia Medellín, where ambient noise from traffic and street life is prevalent, a videographer must possess advanced audio engineering skills alongside visual acumen. They are storytellers who utilize light—specifically the unique natural lighting found in the Aburrá Valley—to create emotional resonance. They understand that every frame contributes to the brand identity of their clients.</w:t>
      </w:r>
    </w:p>
    <w:bookmarkEnd w:id="22"/>
    <w:bookmarkStart w:id="23" w:name="Xd23dd15201dc7de294eaa584735f69184d414b5"/>
    <w:p>
      <w:pPr>
        <w:pStyle w:val="Heading2"/>
      </w:pPr>
      <w:r>
        <w:t xml:space="preserve">Slide 4: Strategic Importance for Tourism and Hospitality</w:t>
      </w:r>
    </w:p>
    <w:p>
      <w:pPr>
        <w:pStyle w:val="FirstParagraph"/>
      </w:pPr>
      <w:r>
        <w:rPr>
          <w:bCs/>
          <w:b/>
        </w:rPr>
        <w:t xml:space="preserve">Capturing the Experience Economy.</w:t>
      </w:r>
    </w:p>
    <w:p>
      <w:pPr>
        <w:pStyle w:val="BodyText"/>
      </w:pPr>
      <w:r>
        <w:t xml:space="preserve">Tourism is a cornerstone of Medellín’s economy. Hotels, tour operators, and Airbnb hosts rely heavily on high-quality video to attract international visitors. A videographer serves as the bridge between the potential tourist and the actual experience. By filming drone shots of Comuna 13 or intimate moments in La Candelaria, they create aspirational content that drives booking rates. The video acts as a digital handshake, offering a pre-visit preview that builds trust and excitement.</w:t>
      </w:r>
    </w:p>
    <w:bookmarkEnd w:id="23"/>
    <w:bookmarkStart w:id="24" w:name="slide-5-corporate-identity-and-branding"/>
    <w:p>
      <w:pPr>
        <w:pStyle w:val="Heading2"/>
      </w:pPr>
      <w:r>
        <w:t xml:space="preserve">Slide 5: Corporate Identity and Branding</w:t>
      </w:r>
    </w:p>
    <w:p>
      <w:pPr>
        <w:pStyle w:val="FirstParagraph"/>
      </w:pPr>
      <w:r>
        <w:rPr>
          <w:bCs/>
          <w:b/>
        </w:rPr>
        <w:t xml:space="preserve">Differentiation in the Market.</w:t>
      </w:r>
    </w:p>
    <w:p>
      <w:pPr>
        <w:pStyle w:val="BodyText"/>
      </w:pPr>
      <w:r>
        <w:t xml:space="preserve">In a competitive market, corporate entities in Colombia Medellín use videography to differentiate themselves. Whether it is a fintech startup in Poblado or an agricultural firm exporting coffee, video content humanizes the brand. A videographer captures interviews with founders, behind-the-scenes footage of operations, and customer testimonials. This approach builds transparency and authenticity, qualities that are highly valued by both local Colombian consumers and international partners.</w:t>
      </w:r>
    </w:p>
    <w:bookmarkEnd w:id="24"/>
    <w:bookmarkStart w:id="25" w:name="Xa68b8fba74a696924e80788071b36c7d076d1c7"/>
    <w:p>
      <w:pPr>
        <w:pStyle w:val="Heading2"/>
      </w:pPr>
      <w:r>
        <w:t xml:space="preserve">Slide 6: Cultural Preservation and Social Impact</w:t>
      </w:r>
    </w:p>
    <w:p>
      <w:pPr>
        <w:pStyle w:val="FirstParagraph"/>
      </w:pPr>
      <w:r>
        <w:rPr>
          <w:bCs/>
          <w:b/>
        </w:rPr>
        <w:t xml:space="preserve">Videography as Historical Documentation.</w:t>
      </w:r>
    </w:p>
    <w:p>
      <w:pPr>
        <w:pStyle w:val="BodyText"/>
      </w:pPr>
      <w:r>
        <w:t xml:space="preserve">Beyond commerce, the videographer plays a crucial role in social impact. In Colombia Medellín, there is a strong movement to preserve local traditions against rapid modernization. Videographers document traditional festivals like Feria de las Flores, preserving dance forms and musical heritage that might otherwise be lost. Furthermore, NGOs and community organizations hire videographers to showcase social projects, ensuring that the voices of marginalized communities are heard and respected globally.</w:t>
      </w:r>
    </w:p>
    <w:bookmarkEnd w:id="25"/>
    <w:bookmarkStart w:id="26" w:name="X8509105f3be7dc2c965acd1153effd49b8c4861"/>
    <w:p>
      <w:pPr>
        <w:pStyle w:val="Heading2"/>
      </w:pPr>
      <w:r>
        <w:t xml:space="preserve">Slide 7: Technical Requirements in a Tropical Environment</w:t>
      </w:r>
    </w:p>
    <w:p>
      <w:pPr>
        <w:pStyle w:val="FirstParagraph"/>
      </w:pPr>
      <w:r>
        <w:rPr>
          <w:bCs/>
          <w:b/>
        </w:rPr>
        <w:t xml:space="preserve">Navigating Local Challenges.</w:t>
      </w:r>
    </w:p>
    <w:p>
      <w:pPr>
        <w:pStyle w:val="BodyText"/>
      </w:pPr>
      <w:r>
        <w:t xml:space="preserve">The role of the videographer is technically demanding due to environmental factors. The weather in Colombia Medellín can shift rapidly, and humidity poses risks to sensitive electronic equipment. A competent professional must be equipped with robust gear capable of withstanding these conditions while maintaining image stability and clarity. Additionally, navigating the dense urban layout requires logistical planning for permits, especially when filming public spaces or utilizing drones near the Metrocable systems.</w:t>
      </w:r>
    </w:p>
    <w:bookmarkEnd w:id="26"/>
    <w:bookmarkStart w:id="27" w:name="slide-8-the-rise-of-digital-platforms"/>
    <w:p>
      <w:pPr>
        <w:pStyle w:val="Heading2"/>
      </w:pPr>
      <w:r>
        <w:t xml:space="preserve">Slide 8: The Rise of Digital Platforms</w:t>
      </w:r>
    </w:p>
    <w:p>
      <w:pPr>
        <w:pStyle w:val="FirstParagraph"/>
      </w:pPr>
      <w:r>
        <w:rPr>
          <w:bCs/>
          <w:b/>
        </w:rPr>
        <w:t xml:space="preserve">Social Media and Mobile Consumption.</w:t>
      </w:r>
    </w:p>
    <w:p>
      <w:pPr>
        <w:pStyle w:val="BodyText"/>
      </w:pPr>
      <w:r>
        <w:t xml:space="preserve">The consumption of video content has shifted toward mobile platforms like Instagram Reels, TikTok, and YouTube Shorts. Videographers in Medellín must adapt their storytelling techniques to vertical formats without sacrificing cinematic quality. This requires a dual expertise: creating high-definition horizontal films for corporate websites and short-form, engaging vertical clips for social media engagement. The ability to pivot between these styles is essential for maintaining relevance in the digital age.</w:t>
      </w:r>
    </w:p>
    <w:bookmarkEnd w:id="27"/>
    <w:bookmarkStart w:id="28" w:name="slide-9-economic-impact-and-job-creation"/>
    <w:p>
      <w:pPr>
        <w:pStyle w:val="Heading2"/>
      </w:pPr>
      <w:r>
        <w:t xml:space="preserve">Slide 9: Economic Impact and Job Creation</w:t>
      </w:r>
    </w:p>
    <w:p>
      <w:pPr>
        <w:pStyle w:val="FirstParagraph"/>
      </w:pPr>
      <w:r>
        <w:rPr>
          <w:bCs/>
          <w:b/>
        </w:rPr>
        <w:t xml:space="preserve">Fueling the Creative Economy.</w:t>
      </w:r>
    </w:p>
    <w:p>
      <w:pPr>
        <w:pStyle w:val="BodyText"/>
      </w:pPr>
      <w:r>
        <w:t xml:space="preserve">The demand for videography has spurred job creation across various sectors. It is not just about the director or camera operator; it involves sound engineers, editors, colorists, and drone pilots. This ecosystem contributes significantly to the creative economy of Colombia Medellín. Local film schools and training centers are proliferating to meet this demand, fostering a new generation of talent that blends traditional Colombian artistic sensibilities with modern technological prowess.</w:t>
      </w:r>
    </w:p>
    <w:bookmarkEnd w:id="28"/>
    <w:bookmarkStart w:id="29" w:name="slide-10-future-trends-and-innovations"/>
    <w:p>
      <w:pPr>
        <w:pStyle w:val="Heading2"/>
      </w:pPr>
      <w:r>
        <w:t xml:space="preserve">Slide 10: Future Trends and Innovations</w:t>
      </w:r>
    </w:p>
    <w:p>
      <w:pPr>
        <w:pStyle w:val="FirstParagraph"/>
      </w:pPr>
      <w:r>
        <w:rPr>
          <w:bCs/>
          <w:b/>
        </w:rPr>
        <w:t xml:space="preserve">Emerging Technologies.</w:t>
      </w:r>
    </w:p>
    <w:p>
      <w:pPr>
        <w:pStyle w:val="BodyText"/>
      </w:pPr>
      <w:r>
        <w:t xml:space="preserve">The future of videography in this region is bright. We are seeing an integration of Virtual Reality (VR) and Augmented Reality (AR) into video content. Imagine a potential client walking through a virtual tour of a Medellín hotel or experiencing a 360-degree view of the Arví Park. Videographers are now beginning to explore these immersive technologies, offering clients innovative ways to engage audiences. Additionally, AI-driven editing tools are speeding up production times, allowing for more frequent and timely content delivery.</w:t>
      </w:r>
    </w:p>
    <w:bookmarkEnd w:id="29"/>
    <w:bookmarkStart w:id="30" w:name="Xed58a3f6834dc89b5bf15b15907f2fa3c191e42"/>
    <w:p>
      <w:pPr>
        <w:pStyle w:val="Heading2"/>
      </w:pPr>
      <w:r>
        <w:t xml:space="preserve">Slide 11: Challenges and Ethical Considerations</w:t>
      </w:r>
    </w:p>
    <w:p>
      <w:pPr>
        <w:pStyle w:val="FirstParagraph"/>
      </w:pPr>
      <w:r>
        <w:rPr>
          <w:bCs/>
          <w:b/>
        </w:rPr>
        <w:t xml:space="preserve">Balancing Authenticity with Aesthetics.</w:t>
      </w:r>
    </w:p>
    <w:p>
      <w:pPr>
        <w:pStyle w:val="BodyText"/>
      </w:pPr>
      <w:r>
        <w:t xml:space="preserve">Videographers in Colombia Medellín face ethical challenges regarding representation. There is a responsibility to avoid exoticizing the city or its people. The best professionals work closely with local communities to ensure that their stories are told respectfully and accurately. This collaborative approach prevents the "poverty porn" narrative often associated with developing regions and instead highlights resilience, innovation, and joy.</w:t>
      </w:r>
    </w:p>
    <w:bookmarkEnd w:id="30"/>
    <w:bookmarkStart w:id="31" w:name="slide-12-conclusion"/>
    <w:p>
      <w:pPr>
        <w:pStyle w:val="Heading2"/>
      </w:pPr>
      <w:r>
        <w:t xml:space="preserve">Slide 12: Conclusion</w:t>
      </w:r>
    </w:p>
    <w:p>
      <w:pPr>
        <w:pStyle w:val="FirstParagraph"/>
      </w:pPr>
      <w:r>
        <w:rPr>
          <w:bCs/>
          <w:b/>
        </w:rPr>
        <w:t xml:space="preserve">A Vital Component of Modern Communication.</w:t>
      </w:r>
    </w:p>
    <w:p>
      <w:pPr>
        <w:pStyle w:val="BodyText"/>
      </w:pPr>
      <w:r>
        <w:t xml:space="preserve">In conclusion, the videographer is not merely a technician but a strategic partner in the development and promotion of Colombia Medellín. Through their lens, the city’s transformation is documented, its culture celebrated, and its businesses amplified. As digital media continues to evolve, the demand for high-quality video content will only increase. Embracing this medium is essential for any stakeholder wishing to leave a lasting impact in this dynamic South American city.</w:t>
      </w:r>
    </w:p>
    <w:bookmarkEnd w:id="31"/>
    <w:bookmarkStart w:id="32" w:name="slide-13-qa-session"/>
    <w:p>
      <w:pPr>
        <w:pStyle w:val="Heading2"/>
      </w:pPr>
      <w:r>
        <w:t xml:space="preserve">Slide 13: Q&amp;A Session</w:t>
      </w:r>
    </w:p>
    <w:p>
      <w:pPr>
        <w:pStyle w:val="FirstParagraph"/>
      </w:pPr>
      <w:r>
        <w:rPr>
          <w:bCs/>
          <w:b/>
        </w:rPr>
        <w:t xml:space="preserve">The Floor is Open.</w:t>
      </w:r>
    </w:p>
    <w:p>
      <w:pPr>
        <w:pStyle w:val="BodyText"/>
      </w:pPr>
      <w:r>
        <w:t xml:space="preserve">We now invite questions regarding the specific techniques, equipment, or market strategies employed by videographers in the region. Your engagement is vital to understanding how we can further leverage visual storytelling for growth and cultural appreciation.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Colombia Medellín</dc:title>
  <dc:creator/>
  <dc:language>en</dc:language>
  <cp:keywords/>
  <dcterms:created xsi:type="dcterms:W3CDTF">2026-07-29T20:34:00Z</dcterms:created>
  <dcterms:modified xsi:type="dcterms:W3CDTF">2026-07-29T20:34:00Z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