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Singapore</w:t>
      </w:r>
    </w:p>
    <w:bookmarkStart w:id="30" w:name="X5578211e8ac3426c1aaef162bc9464904311367"/>
    <w:p>
      <w:pPr>
        <w:pStyle w:val="Heading1"/>
      </w:pPr>
      <w:r>
        <w:t xml:space="preserve">Seminar Presentation Slides:</w:t>
      </w:r>
      <w:r>
        <w:br/>
      </w:r>
      <w:r>
        <w:t xml:space="preserve">The Strategic Role of the Videographer in Contemporary Singapore</w:t>
      </w:r>
    </w:p>
    <w:bookmarkStart w:id="20" w:name="Xb7870d279660f47d614b016c4f0f5d971c58f0e"/>
    <w:p>
      <w:pPr>
        <w:pStyle w:val="Heading2"/>
      </w:pPr>
      <w:r>
        <w:t xml:space="preserve">Slide 1: Introduction – The Visual Economy of Singapore</w:t>
      </w:r>
    </w:p>
    <w:p>
      <w:pPr>
        <w:pStyle w:val="FirstParagraph"/>
      </w:pPr>
      <w:r>
        <w:t xml:space="preserve">Welcome to this seminar presentation dedicated to analyzing the pivotal role of the</w:t>
      </w:r>
      <w:r>
        <w:t xml:space="preserve"> </w:t>
      </w:r>
      <w:r>
        <w:t xml:space="preserve">Videographer</w:t>
      </w:r>
      <w:r>
        <w:t xml:space="preserve"> </w:t>
      </w:r>
      <w:r>
        <w:t xml:space="preserve">within the dynamic business and cultural landscape of Singapore. As we navigate through an era defined by digital consumption, understanding how visual storytelling impacts brand identity is crucial. This presentation will explore why high-quality video production is not merely an aesthetic choice but a strategic imperative for businesses operating in the unique environment of</w:t>
      </w:r>
      <w:r>
        <w:t xml:space="preserve"> </w:t>
      </w:r>
      <w:r>
        <w:t xml:space="preserve">Singapore Singapore</w:t>
      </w:r>
      <w:r>
        <w:t xml:space="preserve">.</w:t>
      </w:r>
    </w:p>
    <w:p>
      <w:pPr>
        <w:pStyle w:val="BodyText"/>
      </w:pPr>
      <w:r>
        <w:t xml:space="preserve">In today’s hyper-connected world, attention spans are shrinking. The ability to capture and retain audience attention within the first three seconds is paramount. This seminar will dissect how professional videography meets this challenge, specifically tailored to the multicultural and fast-paced context of our nation.</w:t>
      </w:r>
    </w:p>
    <w:bookmarkEnd w:id="20"/>
    <w:bookmarkStart w:id="21" w:name="slide-2-defining-the-modern-videographer"/>
    <w:p>
      <w:pPr>
        <w:pStyle w:val="Heading2"/>
      </w:pPr>
      <w:r>
        <w:t xml:space="preserve">Slide 2: Defining the Modern Videographer</w:t>
      </w:r>
    </w:p>
    <w:p>
      <w:pPr>
        <w:pStyle w:val="FirstParagraph"/>
      </w:pPr>
      <w:r>
        <w:t xml:space="preserve">The term "Videographer" has evolved significantly. It is no longer just about holding a camera. Today, a professional videographer in Singapore acts as a director, editor, sound engineer, and strategic consultant rolled into one. They are responsible for translating abstract brand values into tangible visual narratives.</w:t>
      </w:r>
    </w:p>
    <w:p>
      <w:pPr>
        <w:numPr>
          <w:ilvl w:val="0"/>
          <w:numId w:val="1001"/>
        </w:numPr>
        <w:pStyle w:val="Compact"/>
      </w:pPr>
      <w:r>
        <w:rPr>
          <w:bCs/>
          <w:b/>
        </w:rPr>
        <w:t xml:space="preserve">Cinematography:</w:t>
      </w:r>
      <w:r>
        <w:t xml:space="preserve"> </w:t>
      </w:r>
      <w:r>
        <w:t xml:space="preserve">The art of capturing light and composition to evoke specific emotions.</w:t>
      </w:r>
    </w:p>
    <w:p>
      <w:pPr>
        <w:numPr>
          <w:ilvl w:val="0"/>
          <w:numId w:val="1001"/>
        </w:numPr>
        <w:pStyle w:val="Compact"/>
      </w:pPr>
      <w:r>
        <w:rPr>
          <w:bCs/>
          <w:b/>
        </w:rPr>
        <w:t xml:space="preserve">Narrative Structure:</w:t>
      </w:r>
      <w:r>
        <w:t xml:space="preserve"> </w:t>
      </w:r>
      <w:r>
        <w:t xml:space="preserve">Crafting a story arc that resonates with the target demographic.</w:t>
      </w:r>
    </w:p>
    <w:p>
      <w:pPr>
        <w:numPr>
          <w:ilvl w:val="0"/>
          <w:numId w:val="1001"/>
        </w:numPr>
        <w:pStyle w:val="Compact"/>
      </w:pPr>
      <w:r>
        <w:t xml:space="preserve">: Mastering lighting, audio, and color grading standards required for broadcast quality.</w:t>
      </w:r>
    </w:p>
    <w:p>
      <w:pPr>
        <w:pStyle w:val="FirstParagraph"/>
      </w:pPr>
      <w:r>
        <w:t xml:space="preserve">In the context of Singapore’s competitive market, a videographer must possess not only technical skills but also cultural intelligence to ensure the content is locally relevant yet globally appealing.</w:t>
      </w:r>
    </w:p>
    <w:bookmarkEnd w:id="21"/>
    <w:bookmarkStart w:id="22" w:name="Xec0f469b161c6af6f3ecdb50dfdf0651571095a"/>
    <w:p>
      <w:pPr>
        <w:pStyle w:val="Heading2"/>
      </w:pPr>
      <w:r>
        <w:t xml:space="preserve">Slide 3: The Unique Landscape of Singapore</w:t>
      </w:r>
    </w:p>
    <w:p>
      <w:pPr>
        <w:pStyle w:val="FirstParagraph"/>
      </w:pPr>
      <w:r>
        <w:t xml:space="preserve">To effectively produce video content, one must understand the substrate upon which it is built. When we refer to "</w:t>
      </w:r>
      <w:r>
        <w:t xml:space="preserve">Singapore Singapore</w:t>
      </w:r>
      <w:r>
        <w:t xml:space="preserve">", we are discussing a city-state that serves as a global hub for finance, technology, and tourism. This dual identity creates a unique demand for visual content.</w:t>
      </w:r>
    </w:p>
    <w:p>
      <w:pPr>
        <w:pStyle w:val="BodyText"/>
      </w:pPr>
      <w:r>
        <w:rPr>
          <w:bCs/>
          <w:b/>
        </w:rPr>
        <w:t xml:space="preserve">1. Multicultural Audience:</w:t>
      </w:r>
      <w:r>
        <w:t xml:space="preserve"> </w:t>
      </w:r>
      <w:r>
        <w:t xml:space="preserve">Singapore is a melting pot of Chinese, Malay, Indian, and Western influences. A successful video campaign must navigate these cultural nuances respectfully and effectively. The videographer must be adept at casting diverse talent and selecting locations that reflect this diversity.</w:t>
      </w:r>
    </w:p>
    <w:p>
      <w:pPr>
        <w:pStyle w:val="BodyText"/>
      </w:pPr>
      <w:r>
        <w:rPr>
          <w:bCs/>
          <w:b/>
        </w:rPr>
        <w:t xml:space="preserve">2. High-Density Environment:</w:t>
      </w:r>
      <w:r>
        <w:t xml:space="preserve"> </w:t>
      </w:r>
      <w:r>
        <w:t xml:space="preserve">Filming in such a dense urban environment requires logistical precision. From securing permits to managing traffic disruptions, the videographer plays a key role in production planning.</w:t>
      </w:r>
    </w:p>
    <w:bookmarkEnd w:id="22"/>
    <w:bookmarkStart w:id="23" w:name="X197c8ab264ce3c33e120ed9be2e08255be373fb"/>
    <w:p>
      <w:pPr>
        <w:pStyle w:val="Heading2"/>
      </w:pPr>
      <w:r>
        <w:t xml:space="preserve">Slide 4: Corporate Communication and Branding</w:t>
      </w:r>
    </w:p>
    <w:p>
      <w:pPr>
        <w:pStyle w:val="FirstParagraph"/>
      </w:pPr>
      <w:r>
        <w:t xml:space="preserve">In Singapore’s corporate sector, the demand for professional videography is skyrocketing. Companies ranging from Multinational Corporations (MNCs) to Local Small and Medium Enterprises (SMEs) recognize that video content drives higher engagement rates on social media platforms than text or static images.</w:t>
      </w:r>
    </w:p>
    <w:p>
      <w:pPr>
        <w:pStyle w:val="BodyText"/>
      </w:pPr>
      <w:r>
        <w:t xml:space="preserve">A skilled videographer creates:</w:t>
      </w:r>
    </w:p>
    <w:p>
      <w:pPr>
        <w:numPr>
          <w:ilvl w:val="0"/>
          <w:numId w:val="1002"/>
        </w:numPr>
        <w:pStyle w:val="Compact"/>
      </w:pPr>
      <w:r>
        <w:rPr>
          <w:bCs/>
          <w:b/>
        </w:rPr>
        <w:t xml:space="preserve">About Us Videos:</w:t>
      </w:r>
      <w:r>
        <w:t xml:space="preserve"> </w:t>
      </w:r>
      <w:r>
        <w:t xml:space="preserve">Humanizing the brand by showcasing company culture and values.</w:t>
      </w:r>
    </w:p>
    <w:p>
      <w:pPr>
        <w:numPr>
          <w:ilvl w:val="0"/>
          <w:numId w:val="1002"/>
        </w:numPr>
        <w:pStyle w:val="Compact"/>
      </w:pPr>
      <w:r>
        <w:rPr>
          <w:bCs/>
          <w:b/>
        </w:rPr>
        <w:t xml:space="preserve">Tutorial Content:</w:t>
      </w:r>
    </w:p>
    <w:p>
      <w:pPr>
        <w:numPr>
          <w:ilvl w:val="0"/>
          <w:numId w:val="1002"/>
        </w:numPr>
        <w:pStyle w:val="Compact"/>
      </w:pPr>
      <w:r>
        <w:rPr>
          <w:u w:val="single"/>
        </w:rPr>
        <w:t xml:space="preserve">User Generated Content (UGC) Style Ads:</w:t>
      </w:r>
      <w:r>
        <w:t xml:space="preserve">: Creating authentic, less polished content that resonates with younger demographics on TikTok and Instagram Reels.</w:t>
      </w:r>
    </w:p>
    <w:p>
      <w:pPr>
        <w:pStyle w:val="FirstParagraph"/>
      </w:pPr>
      <w:r>
        <w:t xml:space="preserve">The local market expects high production value. The "Singapore Standard" implies a level of polish, efficiency, and professionalism that sets the tone for international credibility.</w:t>
      </w:r>
    </w:p>
    <w:bookmarkEnd w:id="23"/>
    <w:bookmarkStart w:id="24" w:name="X0cc9e759f03b24fbd438ca107fb5282d48fdd2c"/>
    <w:p>
      <w:pPr>
        <w:pStyle w:val="Heading2"/>
      </w:pPr>
      <w:r>
        <w:t xml:space="preserve">Slide 5: Tourism and Destination Marketing</w:t>
      </w:r>
    </w:p>
    <w:p>
      <w:pPr>
        <w:pStyle w:val="FirstParagraph"/>
      </w:pPr>
      <w:r>
        <w:t xml:space="preserve">Singapore is a premier tourist destination. The Singapore Tourism Board (STB) and private hospitality businesses rely heavily on videographers to showcase the island’s allure. From the futuristic skyline of Marina Bay Sands to the lush greenery of Gardens by the Bay, these visuals are critical in attracting global visitors.</w:t>
      </w:r>
    </w:p>
    <w:p>
      <w:pPr>
        <w:pStyle w:val="BodyText"/>
      </w:pPr>
      <w:r>
        <w:t xml:space="preserve">The videographer’s task here is twofold: aesthetic beauty and emotional connection. They must capture not just what Singapore looks like, but how it feels to be there. This involves drone footage for sweeping landscapes, slow-motion shots of culinary delights at Hawker Centers, and dynamic street-level perspectives of neighborhoods like Kampong Glam or Chinatown.</w:t>
      </w:r>
    </w:p>
    <w:p>
      <w:pPr>
        <w:pStyle w:val="BodyText"/>
      </w:pPr>
      <w:r>
        <w:t xml:space="preserve">By leveraging the latest technology in 4K and HDR video, videographers create immersive experiences that inspire travel decisions before the viewer even steps foot on a plane.</w:t>
      </w:r>
    </w:p>
    <w:bookmarkEnd w:id="24"/>
    <w:bookmarkStart w:id="25" w:name="Xfae985f7a1806c5095b5ec5779893e876ce252e"/>
    <w:p>
      <w:pPr>
        <w:pStyle w:val="Heading2"/>
      </w:pPr>
      <w:r>
        <w:t xml:space="preserve">Slide 6: Technology and Innovation in Filmmaking</w:t>
      </w:r>
    </w:p>
    <w:p>
      <w:pPr>
        <w:pStyle w:val="FirstParagraph"/>
      </w:pPr>
      <w:r>
        <w:t xml:space="preserve">Singapore is known as a Smart Nation, and this ethos extends to its creative industries. Videographers in Singapore are early adopters of cutting-edge technology. This includes the use of:</w:t>
      </w:r>
    </w:p>
    <w:p>
      <w:pPr>
        <w:numPr>
          <w:ilvl w:val="0"/>
          <w:numId w:val="1003"/>
        </w:numPr>
        <w:pStyle w:val="Compact"/>
      </w:pPr>
      <w:r>
        <w:rPr>
          <w:bCs/>
          <w:b/>
        </w:rPr>
        <w:t xml:space="preserve">Drones:</w:t>
      </w:r>
      <w:r>
        <w:t xml:space="preserve"> </w:t>
      </w:r>
      <w:r>
        <w:t xml:space="preserve">For capturing aerial perspectives that highlight the city’s urban planning and architectural marvels.</w:t>
      </w:r>
    </w:p>
    <w:p>
      <w:pPr>
        <w:numPr>
          <w:ilvl w:val="0"/>
          <w:numId w:val="1003"/>
        </w:numPr>
        <w:pStyle w:val="Compact"/>
      </w:pPr>
      <w:r>
        <w:rPr>
          <w:u w:val="single"/>
        </w:rPr>
        <w:t xml:space="preserve">Gimbal Stabilizers:</w:t>
      </w:r>
      <w:r>
        <w:t xml:space="preserve">: Ensuring smooth, cinematic movement in confined spaces typical of Singaporean offices and hawker centers.</w:t>
      </w:r>
    </w:p>
    <w:p>
      <w:pPr>
        <w:numPr>
          <w:ilvl w:val="0"/>
          <w:numId w:val="1003"/>
        </w:numPr>
        <w:pStyle w:val="Compact"/>
      </w:pPr>
      <w:r>
        <w:rPr>
          <w:bCs/>
          <w:b/>
        </w:rPr>
        <w:t xml:space="preserve">Virtual Production:</w:t>
      </w:r>
      <w:r>
        <w:t xml:space="preserve">: Utilizing LED walls and CGI to create backgrounds that may be impossible or too expensive to film on location.</w:t>
      </w:r>
    </w:p>
    <w:p>
      <w:pPr>
        <w:pStyle w:val="FirstParagraph"/>
      </w:pPr>
      <w:r>
        <w:t xml:space="preserve">This technological proficiency allows the videographer to deliver content that is not only visually stunning but also cost-effective and environmentally sustainable, aligning with Singapore’s green initiatives.</w:t>
      </w:r>
    </w:p>
    <w:bookmarkEnd w:id="25"/>
    <w:bookmarkStart w:id="26" w:name="X8afcb94dfa7ab445a22a014110d8960bf4d59a2"/>
    <w:p>
      <w:pPr>
        <w:pStyle w:val="Heading2"/>
      </w:pPr>
      <w:r>
        <w:t xml:space="preserve">Slide 7: Challenges and Regulatory Considerations</w:t>
      </w:r>
    </w:p>
    <w:p>
      <w:pPr>
        <w:pStyle w:val="FirstParagraph"/>
      </w:pPr>
      <w:r>
        <w:t xml:space="preserve">Working as a videographer in Singapore comes with specific regulatory challenges that must be navigated. Understanding the legal framework is part of the professional’s skill set.</w:t>
      </w:r>
    </w:p>
    <w:p>
      <w:pPr>
        <w:numPr>
          <w:ilvl w:val="0"/>
          <w:numId w:val="1004"/>
        </w:numPr>
        <w:pStyle w:val="Compact"/>
      </w:pPr>
      <w:r>
        <w:rPr>
          <w:bCs/>
          <w:b/>
        </w:rPr>
        <w:t xml:space="preserve">PPermits:</w:t>
      </w:r>
      <w:r>
        <w:t xml:space="preserve">Filming in public spaces, especially near government buildings or MRT stations, often requires permits from authorities like the Singapore Police Force (SPF) or Land Transport Authority (LTA).</w:t>
      </w:r>
    </w:p>
    <w:p>
      <w:pPr>
        <w:numPr>
          <w:ilvl w:val="0"/>
          <w:numId w:val="1004"/>
        </w:numPr>
        <w:pStyle w:val="Compact"/>
      </w:pPr>
      <w:r>
        <w:rPr>
          <w:u w:val="single"/>
        </w:rPr>
        <w:t xml:space="preserve">Moral Guidelines:</w:t>
      </w:r>
      <w:r>
        <w:t xml:space="preserve">: Adhering to the Content Classification Guidelines set by the Info-communications Media Development Authority (IMDA) is crucial. Videographers must ensure content does not violate racial, religious, or political sensitivities.</w:t>
      </w:r>
    </w:p>
    <w:p>
      <w:pPr>
        <w:pStyle w:val="FirstParagraph"/>
      </w:pPr>
      <w:r>
        <w:t xml:space="preserve">A competent videographer builds relationships with local authorities and stays updated on changing laws to ensure seamless production processes. This compliance protects the client’s brand reputation in a tightly regulated society.</w:t>
      </w:r>
    </w:p>
    <w:bookmarkEnd w:id="26"/>
    <w:bookmarkStart w:id="27" w:name="slide-8-the-future-of-video-content"/>
    <w:p>
      <w:pPr>
        <w:pStyle w:val="Heading2"/>
      </w:pPr>
      <w:r>
        <w:t xml:space="preserve">Slide 8: The Future of Video Content</w:t>
      </w:r>
    </w:p>
    <w:p>
      <w:pPr>
        <w:pStyle w:val="FirstParagraph"/>
      </w:pPr>
      <w:r>
        <w:t xml:space="preserve">The future for videographers in Singapore is bright but evolving. The rise of short-form video content, live streaming, and interactive media requires adaptability. Videographers must now be versatile storytellers who can pivot from a 60-second commercial to a 10-minute documentary or a live-streamed product launch.</w:t>
      </w:r>
    </w:p>
    <w:p>
      <w:pPr>
        <w:pStyle w:val="BodyText"/>
      </w:pPr>
      <w:r>
        <w:t xml:space="preserve">Furthermore, the integration of Artificial Intelligence (AI) in editing and post-production is changing the workflow. However, the human touch—creative direction, emotional understanding, and cultural context—remains irreplaceable. The videographer of tomorrow will be a tech-savvy creative director who leverages AI tools to enhance rather than replace their artistic vision.</w:t>
      </w:r>
    </w:p>
    <w:bookmarkEnd w:id="27"/>
    <w:bookmarkStart w:id="28" w:name="X6a55d803db8297551ce09a5852f4b555bf81796"/>
    <w:p>
      <w:pPr>
        <w:pStyle w:val="Heading2"/>
      </w:pPr>
      <w:r>
        <w:t xml:space="preserve">Slide 9: Case Studies – Success in Singapore</w:t>
      </w:r>
    </w:p>
    <w:p>
      <w:pPr>
        <w:pStyle w:val="FirstParagraph"/>
      </w:pPr>
      <w:r>
        <w:t xml:space="preserve">To illustrate the impact of professional videography, let us look at two hypothetical but representative case studies from the Singapore market:</w:t>
      </w:r>
    </w:p>
    <w:p>
      <w:pPr>
        <w:pStyle w:val="BodyText"/>
      </w:pPr>
      <w:r>
        <w:rPr>
          <w:bCs/>
          <w:b/>
        </w:rPr>
        <w:t xml:space="preserve">Case Study A: A FinTech Startup</w:t>
      </w:r>
      <w:r>
        <w:br/>
      </w:r>
      <w:r>
        <w:t xml:space="preserve">A new financial technology firm needed to explain blockchain technology to a non-technical audience. By hiring a specialized explainer-video videographer, they used motion graphics and live-action interviews to simplify complex concepts. Result: A 40% increase in website conversion rates.</w:t>
      </w:r>
    </w:p>
    <w:p>
      <w:pPr>
        <w:pStyle w:val="BodyText"/>
      </w:pPr>
      <w:r>
        <w:rPr>
          <w:bCs/>
          <w:b/>
        </w:rPr>
        <w:t xml:space="preserve">Case Study B: A Heritage Hotel</w:t>
      </w:r>
      <w:r>
        <w:br/>
      </w:r>
      <w:r>
        <w:t xml:space="preserve">A boutique hotel in the Shophouse district wanted to highlight its historical significance. The videographer used warm, natural lighting and archival footage integration to create a nostalgic yet modern vibe. Result: Significant increase in direct bookings and positive reviews highlighting "authentic Singaporean experience."</w:t>
      </w:r>
    </w:p>
    <w:bookmarkEnd w:id="28"/>
    <w:bookmarkStart w:id="29" w:name="X4b1e5ec0f6b87dfab78a6e156e5b8139504b9fe"/>
    <w:p>
      <w:pPr>
        <w:pStyle w:val="Heading2"/>
      </w:pPr>
      <w:r>
        <w:t xml:space="preserve">Slide 10: Conclusion – Investing in Visual Excellence</w:t>
      </w:r>
    </w:p>
    <w:p>
      <w:pPr>
        <w:pStyle w:val="FirstParagraph"/>
      </w:pPr>
      <w:r>
        <w:t xml:space="preserve">In conclusion, the role of the videographer in Singapore is far more than that of a technical operator. They are strategic partners who help brands navigate a complex multicultural landscape, adhere to strict regulations, and leverage advanced technology to tell compelling stories.</w:t>
      </w:r>
    </w:p>
    <w:p>
      <w:pPr>
        <w:pStyle w:val="BodyText"/>
      </w:pPr>
      <w:r>
        <w:t xml:space="preserve">For businesses in Singapore Singapore, investing in professional videography is an investment in clarity, engagement, and growth. As digital platforms continue to dominate communication channels, the quality of your video content will often determine the success of your message.</w:t>
      </w:r>
    </w:p>
    <w:p>
      <w:pPr>
        <w:pStyle w:val="BodyText"/>
      </w:pPr>
      <w:r>
        <w:t xml:space="preserve">We encourage all stakeholders to recognize the value of skilled videography and collaborate with professionals who understand both the art of filmmaking and the unique pulse of Singapore.</w:t>
      </w:r>
    </w:p>
    <w:bookmarkEnd w:id="29"/>
    <w:p>
      <w:pPr>
        <w:pStyle w:val="BodyText"/>
      </w:pPr>
      <w:r>
        <w:t xml:space="preserve">© 2023 Seminar Presentation Series. All Rights Reserved. Content tailored for the Singapore market.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Singapore</dc:title>
  <dc:creator/>
  <dc:language>en</dc:language>
  <cp:keywords/>
  <dcterms:created xsi:type="dcterms:W3CDTF">2026-07-29T20:30:56Z</dcterms:created>
  <dcterms:modified xsi:type="dcterms:W3CDTF">2026-07-29T20:30:56Z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