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Web</w:t>
      </w:r>
      <w:r>
        <w:t xml:space="preserve"> </w:t>
      </w:r>
      <w:r>
        <w:t xml:space="preserve">Designer</w:t>
      </w:r>
      <w:r>
        <w:t xml:space="preserve"> </w:t>
      </w:r>
      <w:r>
        <w:t xml:space="preserve">in</w:t>
      </w:r>
      <w:r>
        <w:t xml:space="preserve"> </w:t>
      </w:r>
      <w:r>
        <w:t xml:space="preserve">Brazil</w:t>
      </w:r>
      <w:r>
        <w:t xml:space="preserve"> </w:t>
      </w:r>
      <w:r>
        <w:t xml:space="preserve">Brasília</w:t>
      </w:r>
    </w:p>
    <w:bookmarkStart w:id="28" w:name="X48b538fd5c3043ac6fca0e42458273a0953aed9"/>
    <w:p>
      <w:pPr>
        <w:pStyle w:val="Heading1"/>
      </w:pPr>
      <w:r>
        <w:t xml:space="preserve">Seminar Presentation Slides: The Evolution and Strategic Importance of the Web Designer in Brazil Brasília</w:t>
      </w:r>
    </w:p>
    <w:bookmarkStart w:id="20" w:name="X282e6a8d86ecd884977ae52c51cdc5c290d390b"/>
    <w:p>
      <w:pPr>
        <w:pStyle w:val="Heading2"/>
      </w:pPr>
      <w:r>
        <w:t xml:space="preserve">Title Slide: Digital Transformation in the Federal Capital</w:t>
      </w:r>
    </w:p>
    <w:p>
      <w:pPr>
        <w:pStyle w:val="FirstParagraph"/>
      </w:pPr>
      <w:r>
        <w:rPr>
          <w:bCs/>
          <w:b/>
        </w:rPr>
        <w:t xml:space="preserve">Presentation Title:</w:t>
      </w:r>
      <w:r>
        <w:t xml:space="preserve"> </w:t>
      </w:r>
      <w:r>
        <w:t xml:space="preserve">Bridging Policy and Pixels: The Role of the Web Designer in Brazil Brasília.</w:t>
      </w:r>
    </w:p>
    <w:p>
      <w:pPr>
        <w:pStyle w:val="BodyText"/>
      </w:pPr>
      <w:r>
        <w:rPr>
          <w:bCs/>
          <w:b/>
        </w:rPr>
        <w:t xml:space="preserve">Audience:</w:t>
      </w:r>
      <w:r>
        <w:t xml:space="preserve"> </w:t>
      </w:r>
      <w:r>
        <w:t xml:space="preserve">Government Officials, UX Researchers, Junior Developers, and Design Students.</w:t>
      </w:r>
    </w:p>
    <w:p>
      <w:pPr>
        <w:pStyle w:val="BodyText"/>
      </w:pPr>
      <w:r>
        <w:rPr>
          <w:bCs/>
          <w:b/>
        </w:rPr>
        <w:t xml:space="preserve">Date:</w:t>
      </w:r>
      <w:r>
        <w:t xml:space="preserve"> </w:t>
      </w:r>
      <w:r>
        <w:t xml:space="preserve">October 2023</w:t>
      </w:r>
    </w:p>
    <w:p>
      <w:r>
        <w:pict>
          <v:rect style="width:0;height:1.5pt" o:hralign="center" o:hrstd="t" o:hr="t"/>
        </w:pict>
      </w:r>
    </w:p>
    <w:bookmarkEnd w:id="20"/>
    <w:bookmarkStart w:id="21" w:name="X77a7eeac39aaf88d78ce7e0a835113af48a1537"/>
    <w:p>
      <w:pPr>
        <w:pStyle w:val="Heading2"/>
      </w:pPr>
      <w:r>
        <w:t xml:space="preserve">Introduction: Defining the Modern Web Designer</w:t>
      </w:r>
    </w:p>
    <w:p>
      <w:pPr>
        <w:pStyle w:val="FirstParagraph"/>
      </w:pPr>
      <w:r>
        <w:t xml:space="preserve">In the rapidly evolving landscape of digital interaction, a web designer is no longer merely an artist who arranges colors and images. A modern web designer is a multidisciplinary professional who synthesizes user experience (UX) research, visual communication strategy, and technical front-end implementation. In the context of Brazil Brasília, this role takes on heightened significance. As the political heart of Brazil, the capital city requires digital interfaces that are not only aesthetically pleasing but also accessible, secure, and deeply integrated with civic services.</w:t>
      </w:r>
    </w:p>
    <w:p>
      <w:pPr>
        <w:pStyle w:val="BodyText"/>
      </w:pPr>
      <w:r>
        <w:t xml:space="preserve">This presentation explores how a skilled web designer contributes to institutional transparency, enhances citizen engagement through intuitive digital platforms in Brazil Brasília, and drives economic innovation within the Federal District’s technology sector. We will examine the specific cultural and functional requirements that distinguish web design in the capital from other major Brazilian metropolitan areas.</w:t>
      </w:r>
    </w:p>
    <w:p>
      <w:r>
        <w:pict>
          <v:rect style="width:0;height:1.5pt" o:hralign="center" o:hrstd="t" o:hr="t"/>
        </w:pict>
      </w:r>
    </w:p>
    <w:bookmarkEnd w:id="21"/>
    <w:bookmarkStart w:id="22" w:name="the-unique-context-of-brazil-brasília"/>
    <w:p>
      <w:pPr>
        <w:pStyle w:val="Heading2"/>
      </w:pPr>
      <w:r>
        <w:t xml:space="preserve">The Unique Context of Brazil Brasília</w:t>
      </w:r>
    </w:p>
    <w:p>
      <w:pPr>
        <w:pStyle w:val="FirstParagraph"/>
      </w:pPr>
      <w:r>
        <w:t xml:space="preserve">Brazil Brasília is a planned city, designed by Oscar Niemeyer and Lúcio Costa, symbolizing progress and modernity. This architectural philosophy extends into its digital infrastructure. The web designer working in this environment must understand the "Brasília aesthetic"—clean lines, functionalism, and clarity—which should ideally be mirrored in government websites and public service portals.</w:t>
      </w:r>
    </w:p>
    <w:p>
      <w:pPr>
        <w:pStyle w:val="BodyText"/>
      </w:pPr>
      <w:r>
        <w:t xml:space="preserve">Unlike Rio de Janeiro or São Paulo, where commercial tourism dictates digital trends, the web design needs in Brazil Brasília are heavily skewed toward public administration. Citizens interact with the government through various digital touchpoints. Therefore, a web designer here must prioritize clarity and usability over flashy marketing tactics. The challenge lies in translating complex bureaucratic processes into simple, user-friendly interfaces that serve millions of citizens across different socioeconomic backgrounds.</w:t>
      </w:r>
    </w:p>
    <w:p>
      <w:r>
        <w:pict>
          <v:rect style="width:0;height:1.5pt" o:hralign="center" o:hrstd="t" o:hr="t"/>
        </w:pict>
      </w:r>
    </w:p>
    <w:bookmarkEnd w:id="22"/>
    <w:bookmarkStart w:id="23" w:name="Xa522829019e6d2cbd0e2d3ff738b37e7eff9062"/>
    <w:p>
      <w:pPr>
        <w:pStyle w:val="Heading2"/>
      </w:pPr>
      <w:r>
        <w:t xml:space="preserve">User Experience (UX) as a Tool for Civic Engagement</w:t>
      </w:r>
    </w:p>
    <w:p>
      <w:pPr>
        <w:pStyle w:val="FirstParagraph"/>
      </w:pPr>
      <w:r>
        <w:t xml:space="preserve">In Brazil Brasília, the effectiveness of public policy is often measured by citizen satisfaction. A poorly designed website can lead to frustration, reduced trust in government institutions, and exclusion of less tech-savvy populations. This is where the web designer becomes a crucial agent of social inclusion.</w:t>
      </w:r>
    </w:p>
    <w:p>
      <w:pPr>
        <w:pStyle w:val="BodyText"/>
      </w:pPr>
      <w:r>
        <w:t xml:space="preserve">By employing Human-Centered Design (HCD) principles, a web designer ensures that government services—such as tax filing, business registration, or public health appointments—are accessible to everyone. For instance, designing mobile-responsive layouts is critical because the majority of Brazilians access the internet via smartphones. A web designer must ensure that complex forms load quickly on lower-bandwidth networks common in peripheral areas of the Federal District.</w:t>
      </w:r>
    </w:p>
    <w:p>
      <w:pPr>
        <w:pStyle w:val="BodyText"/>
      </w:pPr>
      <w:r>
        <w:t xml:space="preserve">Furthermore, accessibility standards (WCAG) are not optional luxuries but legal and ethical imperatives in Brazil Brasília’s public sector. Web designers must integrate screen reader compatibility, high-contrast modes, and keyboard navigation to serve citizens with disabilities.</w:t>
      </w:r>
    </w:p>
    <w:p>
      <w:r>
        <w:pict>
          <v:rect style="width:0;height:1.5pt" o:hralign="center" o:hrstd="t" o:hr="t"/>
        </w:pict>
      </w:r>
    </w:p>
    <w:bookmarkEnd w:id="23"/>
    <w:bookmarkStart w:id="24" w:name="Xf218d9c181d53e3b1c74ff2976f2923f7e8c1bc"/>
    <w:p>
      <w:pPr>
        <w:pStyle w:val="Heading2"/>
      </w:pPr>
      <w:r>
        <w:t xml:space="preserve">Bridging the Gap: Technical Skills and Soft Skills</w:t>
      </w:r>
    </w:p>
    <w:p>
      <w:pPr>
        <w:pStyle w:val="FirstParagraph"/>
      </w:pPr>
      <w:r>
        <w:t xml:space="preserve">To succeed in the competitive market of Brazil Brasília, a web designer must possess a hybrid skill set. On the technical side, proficiency in HTML5, CSS3, JavaScript frameworks (such as React or Vue.js), and responsive design tools is mandatory. However, in a capital city filled with high-level government projects, soft skills are equally vital.</w:t>
      </w:r>
    </w:p>
    <w:p>
      <w:pPr>
        <w:pStyle w:val="BodyText"/>
      </w:pPr>
      <w:r>
        <w:t xml:space="preserve">A web designer must act as a translator between technical teams and non-technical stakeholders. In Brazil Brasília’s environment, this often means communicating with public servants who may have limited digital literacy but hold deep institutional knowledge. The designer must extract these requirements and translate them into functional wireframes and prototypes.</w:t>
      </w:r>
    </w:p>
    <w:p>
      <w:pPr>
        <w:pStyle w:val="BodyText"/>
      </w:pPr>
      <w:r>
        <w:t xml:space="preserve">Additionally, data privacy is paramount. With the enforcement of the LGPD (Lei Geral de Proteção de Dados), Brazilian law equivalent to GDPR, web designers in Brazil Brasília must be knowledgeable about data handling best practices. They must design interfaces that clearly communicate consent mechanisms and protect user privacy without compromising usability.</w:t>
      </w:r>
    </w:p>
    <w:p>
      <w:r>
        <w:pict>
          <v:rect style="width:0;height:1.5pt" o:hralign="center" o:hrstd="t" o:hr="t"/>
        </w:pict>
      </w:r>
    </w:p>
    <w:bookmarkEnd w:id="24"/>
    <w:bookmarkStart w:id="25" w:name="X48646f3798f595fdf4061ba89a0966d22ac4824"/>
    <w:p>
      <w:pPr>
        <w:pStyle w:val="Heading2"/>
      </w:pPr>
      <w:r>
        <w:t xml:space="preserve">Economic Impact: The Web Designer as an Economic Driver</w:t>
      </w:r>
    </w:p>
    <w:p>
      <w:pPr>
        <w:pStyle w:val="FirstParagraph"/>
      </w:pPr>
      <w:r>
        <w:t xml:space="preserve">The technology sector in Brazil Brasília is growing, driven by the demand for digital transformation within public agencies and private companies serving the government. A proficient web designer contributes directly to this economic growth by increasing efficiency and reducing operational costs.</w:t>
      </w:r>
    </w:p>
    <w:p>
      <w:pPr>
        <w:pStyle w:val="BodyText"/>
      </w:pPr>
      <w:r>
        <w:t xml:space="preserve">For example, a well-designed e-commerce platform or a streamlined bureaucratic portal reduces the time citizens spend navigating services. This efficiency translates into significant cost savings for both the user and the institution. Moreover, by attracting international tech companies to set up operations in Brazil Brasília due to its robust digital infrastructure, web designers help position the city as a hub of innovation.</w:t>
      </w:r>
    </w:p>
    <w:p>
      <w:pPr>
        <w:pStyle w:val="BodyText"/>
      </w:pPr>
      <w:r>
        <w:t xml:space="preserve">Local startups and agencies in Brazil Brasília rely on top-tier web design talent to compete globally. By fostering a community of skilled designers through seminars and workshops, we encourage knowledge sharing that elevates the overall quality of digital products coming out of the capital.</w:t>
      </w:r>
    </w:p>
    <w:p>
      <w:r>
        <w:pict>
          <v:rect style="width:0;height:1.5pt" o:hralign="center" o:hrstd="t" o:hr="t"/>
        </w:pict>
      </w:r>
    </w:p>
    <w:bookmarkEnd w:id="25"/>
    <w:bookmarkStart w:id="26" w:name="X17f4bedeff72af6250e55e2834dc584b94bd55b"/>
    <w:p>
      <w:pPr>
        <w:pStyle w:val="Heading2"/>
      </w:pPr>
      <w:r>
        <w:t xml:space="preserve">Future Trends: AI and Personalization in Web Design</w:t>
      </w:r>
    </w:p>
    <w:p>
      <w:pPr>
        <w:pStyle w:val="FirstParagraph"/>
      </w:pPr>
      <w:r>
        <w:t xml:space="preserve">The future of web design in Brazil Brasília lies in the integration of Artificial Intelligence (AI) and personalized user journeys. Imagine a government portal that uses AI to predict what services a citizen might need based on their demographic data, offering proactive assistance rather than reactive search functions.</w:t>
      </w:r>
    </w:p>
    <w:p>
      <w:pPr>
        <w:pStyle w:val="BodyText"/>
      </w:pPr>
      <w:r>
        <w:t xml:space="preserve">A forward-thinking web designer must be prepared to adapt to these technological shifts. This involves understanding how algorithms can enhance, not replace, the human element of design. In Brazil Brasília’s multicultural society, personalization must be handled with care to avoid bias and ensure equity.</w:t>
      </w:r>
    </w:p>
    <w:p>
      <w:pPr>
        <w:pStyle w:val="BodyText"/>
      </w:pPr>
      <w:r>
        <w:t xml:space="preserve">We will also see an increased focus on voice user interfaces (VUI) as smart speakers become more common in Brazilian households. Web designers will need to collaborate with sound engineers and linguists to create seamless omnichannel experiences that extend beyond traditional screens.</w:t>
      </w:r>
    </w:p>
    <w:p>
      <w:r>
        <w:pict>
          <v:rect style="width:0;height:1.5pt" o:hralign="center" o:hrstd="t" o:hr="t"/>
        </w:pict>
      </w:r>
    </w:p>
    <w:bookmarkEnd w:id="26"/>
    <w:bookmarkStart w:id="27" w:name="Xae55b3ba2e0e0bc1d2e0a7e0da3ba4256f9a7d3"/>
    <w:p>
      <w:pPr>
        <w:pStyle w:val="Heading2"/>
      </w:pPr>
      <w:r>
        <w:t xml:space="preserve">Conclusion: A Call to Action for Design Excellence</w:t>
      </w:r>
    </w:p>
    <w:p>
      <w:pPr>
        <w:pStyle w:val="FirstParagraph"/>
      </w:pPr>
      <w:r>
        <w:t xml:space="preserve">In conclusion, the role of the web designer in Brazil Brasília is foundational to the city’s modern identity and operational efficiency. It is a role that demands technical precision, empathetic user understanding, and strategic thinking.</w:t>
      </w:r>
    </w:p>
    <w:p>
      <w:pPr>
        <w:pStyle w:val="BodyText"/>
      </w:pPr>
      <w:r>
        <w:t xml:space="preserve">We urge institutions in Brazil Brasília to invest more heavily in design teams and recognize UX/UI as critical components of public service delivery. By elevating the status of the web designer, we not only improve digital accessibility but also foster a culture of transparency and innovation.</w:t>
      </w:r>
    </w:p>
    <w:p>
      <w:pPr>
        <w:pStyle w:val="BodyText"/>
      </w:pPr>
      <w:r>
        <w:t xml:space="preserve">Let us embrace the challenge of designing for a capital that is both a political center and a digital frontier. Together, through collaboration between designers, policymakers, and technologists in Brazil Brasília, we can create web experiences that are inclusive, efficient, and inspiring.</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Web Designer in Brazil Brasília</dc:title>
  <dc:creator/>
  <dc:language>en</dc:language>
  <cp:keywords/>
  <dcterms:created xsi:type="dcterms:W3CDTF">2026-07-29T13:02:50Z</dcterms:created>
  <dcterms:modified xsi:type="dcterms:W3CDTF">2026-07-29T13:02:50Z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