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ad95e25f1d193d9ff307f8265d6f095439bd457"/>
    <w:p>
      <w:pPr>
        <w:pStyle w:val="Heading1"/>
      </w:pPr>
      <w:r>
        <w:t xml:space="preserve">Seminar Presentation Slides: The Evolving Role of the Web Designer in Ethiopia Addis Ababa</w:t>
      </w:r>
    </w:p>
    <w:bookmarkStart w:id="20" w:name="slide-1-introduction-and-context"/>
    <w:p>
      <w:pPr>
        <w:pStyle w:val="Heading2"/>
      </w:pPr>
      <w:r>
        <w:t xml:space="preserve">Slide 1: Introduction and Context</w:t>
      </w:r>
    </w:p>
    <w:p>
      <w:pPr>
        <w:pStyle w:val="FirstParagraph"/>
      </w:pPr>
      <w:r>
        <w:t xml:space="preserve">Welcome to this comprehensive seminar dedicated to the professional development and strategic importance of the</w:t>
      </w:r>
      <w:r>
        <w:t xml:space="preserve"> </w:t>
      </w:r>
      <w:r>
        <w:t xml:space="preserve">Web Designer</w:t>
      </w:r>
      <w:r>
        <w:t xml:space="preserve">. This presentation is specifically tailored for the dynamic digital landscape of</w:t>
      </w:r>
      <w:r>
        <w:t xml:space="preserve"> </w:t>
      </w:r>
      <w:r>
        <w:t xml:space="preserve">Ethiopia Addis Ababa</w:t>
      </w:r>
      <w:r>
        <w:t xml:space="preserve">. As we navigate through this session, we will explore how local cultural nuances, infrastructure realities, and global design standards intersect to create a unique professional identity. The goal is to equip aspiring and current designers with the knowledge required to thrive in one of Africa’s fastest-growing tech hubs.</w:t>
      </w:r>
    </w:p>
    <w:bookmarkEnd w:id="20"/>
    <w:bookmarkStart w:id="21" w:name="slide-2-defining-the-modern-web-designer"/>
    <w:p>
      <w:pPr>
        <w:pStyle w:val="Heading2"/>
      </w:pPr>
      <w:r>
        <w:t xml:space="preserve">Slide 2: Defining the Modern Web Designer</w:t>
      </w:r>
    </w:p>
    <w:p>
      <w:pPr>
        <w:pStyle w:val="FirstParagraph"/>
      </w:pPr>
      <w:r>
        <w:t xml:space="preserve">A modern web designer is no longer just a visual artist; they are problem solvers, user experience (UX) strategists, and technical architects. In the context of our seminar on the</w:t>
      </w:r>
      <w:r>
        <w:t xml:space="preserve"> </w:t>
      </w:r>
      <w:r>
        <w:t xml:space="preserve">Web Designer</w:t>
      </w:r>
      <w:r>
        <w:t xml:space="preserve">, we define this role as a multidisciplinary professional who bridges the gap between aesthetic beauty and functional utility. They must understand HTML/CSS coding standards, responsive design principles, and accessibility guidelines. However, in a rapidly developing market like</w:t>
      </w:r>
      <w:r>
        <w:t xml:space="preserve"> </w:t>
      </w:r>
      <w:r>
        <w:t xml:space="preserve">Ethiopia Addis Ababa</w:t>
      </w:r>
      <w:r>
        <w:t xml:space="preserve">, the definition expands to include adaptability and localization strategies that cater to local user behaviors.</w:t>
      </w:r>
    </w:p>
    <w:bookmarkEnd w:id="21"/>
    <w:bookmarkStart w:id="22" w:name="X171c367d66e8e04244a89574cb96bab368387c0"/>
    <w:p>
      <w:pPr>
        <w:pStyle w:val="Heading2"/>
      </w:pPr>
      <w:r>
        <w:t xml:space="preserve">Slide 3: The Digital Landscape of Ethiopia Addis Ababa</w:t>
      </w:r>
    </w:p>
    <w:p>
      <w:pPr>
        <w:pStyle w:val="FirstParagraph"/>
      </w:pPr>
      <w:r>
        <w:t xml:space="preserve">To design effectively, one must understand the environment.</w:t>
      </w:r>
      <w:r>
        <w:t xml:space="preserve"> </w:t>
      </w:r>
      <w:r>
        <w:t xml:space="preserve">Ethiopia Addis Ababa</w:t>
      </w:r>
      <w:r>
        <w:t xml:space="preserve"> </w:t>
      </w:r>
      <w:r>
        <w:t xml:space="preserve">is witnessing a digital renaissance. With increasing smartphone penetration and the liberalization of the telecommunications sector, internet access has become more affordable and widespread than ever before. This shift presents a unique opportunity for web designers. The urban population in Addis Ababa is increasingly connected, demanding high-quality digital services from banking, e-commerce, to government portals. Understanding this rapid adoption curve is critical for any</w:t>
      </w:r>
      <w:r>
        <w:t xml:space="preserve"> </w:t>
      </w:r>
      <w:r>
        <w:t xml:space="preserve">Web Designer</w:t>
      </w:r>
      <w:r>
        <w:t xml:space="preserve"> </w:t>
      </w:r>
      <w:r>
        <w:t xml:space="preserve">aiming to make an impact in the region.</w:t>
      </w:r>
    </w:p>
    <w:bookmarkEnd w:id="22"/>
    <w:bookmarkStart w:id="23" w:name="X0df8e704a1f535ba4fe309e507d56f1f64ef743"/>
    <w:p>
      <w:pPr>
        <w:pStyle w:val="Heading2"/>
      </w:pPr>
      <w:r>
        <w:t xml:space="preserve">Slide 4: Cultural Relevance and Localization</w:t>
      </w:r>
    </w:p>
    <w:p>
      <w:pPr>
        <w:pStyle w:val="FirstParagraph"/>
      </w:pPr>
      <w:r>
        <w:t xml:space="preserve">A crucial aspect of our discussion on the</w:t>
      </w:r>
      <w:r>
        <w:t xml:space="preserve"> </w:t>
      </w:r>
      <w:r>
        <w:t xml:space="preserve">Web Designer</w:t>
      </w:r>
      <w:r>
        <w:t xml:space="preserve"> </w:t>
      </w:r>
      <w:r>
        <w:t xml:space="preserve">role is cultural localization. Designs that succeed globally often fail locally if they ignore cultural context. In</w:t>
      </w:r>
      <w:r>
        <w:t xml:space="preserve"> </w:t>
      </w:r>
      <w:r>
        <w:t xml:space="preserve">Ethiopia Addis Ababa</w:t>
      </w:r>
      <w:r>
        <w:t xml:space="preserve">, a skilled designer integrates local aesthetics, languages (such as Amharic, Oromiffa, and Tigrinya), and color psychology into their work. For instance, the use of specific color palettes associated with Ethiopian heritage can evoke trust and familiarity. Furthermore, content must be readable in Ge’ez script without breaking layout structures. This level of cultural sensitivity distinguishes a generic designer from a true expert in</w:t>
      </w:r>
      <w:r>
        <w:t xml:space="preserve"> </w:t>
      </w:r>
      <w:r>
        <w:t xml:space="preserve">Ethiopia Addis Ababa</w:t>
      </w:r>
      <w:r>
        <w:t xml:space="preserve">.</w:t>
      </w:r>
    </w:p>
    <w:bookmarkEnd w:id="23"/>
    <w:bookmarkStart w:id="24" w:name="X487baf9f5c60078190895034c46db56b466c72e"/>
    <w:p>
      <w:pPr>
        <w:pStyle w:val="Heading2"/>
      </w:pPr>
      <w:r>
        <w:t xml:space="preserve">Slide 5: Technical Challenges and Solutions</w:t>
      </w:r>
    </w:p>
    <w:p>
      <w:pPr>
        <w:pStyle w:val="FirstParagraph"/>
      </w:pPr>
      <w:r>
        <w:t xml:space="preserve">Web Designers</w:t>
      </w:r>
      <w:r>
        <w:t xml:space="preserve"> </w:t>
      </w:r>
      <w:r>
        <w:t xml:space="preserve">in this region must be pragmatic. While high-speed fiber optics are expanding in Addis Ababa, many users still rely on slower mobile data connections. Therefore, performance optimization is not optional; it is mandatory. A competent</w:t>
      </w:r>
      <w:r>
        <w:t xml:space="preserve"> </w:t>
      </w:r>
      <w:r>
        <w:t xml:space="preserve">Web Designer</w:t>
      </w:r>
      <w:r>
        <w:t xml:space="preserve"> </w:t>
      </w:r>
      <w:r>
        <w:t xml:space="preserve">prioritizes lightweight assets, efficient coding practices, and mobile-first design approaches. We must build sites that load quickly even on 3G networks common in peripheral areas of</w:t>
      </w:r>
      <w:r>
        <w:t xml:space="preserve"> </w:t>
      </w:r>
      <w:r>
        <w:t xml:space="preserve">Ethiopia Addis Ababa</w:t>
      </w:r>
      <w:r>
        <w:t xml:space="preserve">. This technical constraint drives innovation, forcing designers to create elegant solutions that do not compromise on visual quality or user experience.</w:t>
      </w:r>
    </w:p>
    <w:bookmarkEnd w:id="24"/>
    <w:bookmarkStart w:id="25" w:name="X6d0bbd789a11c26f3698f7e298e52fdea672867"/>
    <w:p>
      <w:pPr>
        <w:pStyle w:val="Heading2"/>
      </w:pPr>
      <w:r>
        <w:t xml:space="preserve">Slide 6: The Rise of E-Commerce and Digital Services</w:t>
      </w:r>
    </w:p>
    <w:p>
      <w:pPr>
        <w:pStyle w:val="FirstParagraph"/>
      </w:pPr>
      <w:r>
        <w:t xml:space="preserve">The economic shift towards digital services in</w:t>
      </w:r>
      <w:r>
        <w:t xml:space="preserve"> </w:t>
      </w:r>
      <w:r>
        <w:t xml:space="preserve">Ethiopia Addis Ababa</w:t>
      </w:r>
      <w:r>
        <w:t xml:space="preserve"> </w:t>
      </w:r>
      <w:r>
        <w:t xml:space="preserve">has created a surge in demand for e-commerce platforms. From local startups selling traditional crafts to large enterprises managing inventory online, the need for robust web design is evident. A</w:t>
      </w:r>
      <w:r>
        <w:t xml:space="preserve"> </w:t>
      </w:r>
      <w:r>
        <w:t xml:space="preserve">Web Designer</w:t>
      </w:r>
      <w:r>
        <w:t xml:space="preserve"> </w:t>
      </w:r>
      <w:r>
        <w:t xml:space="preserve">plays a pivotal role here by creating intuitive checkout flows, secure payment gateway integrations (such as Telebirr and CBE Birr), and mobile-responsive product catalogs. The ability to translate complex business logic into simple user interfaces is a key skill set for designers serving the growing commercial sector in Addis Ababa.</w:t>
      </w:r>
    </w:p>
    <w:bookmarkEnd w:id="25"/>
    <w:bookmarkStart w:id="26" w:name="X382ea043855a72df2cdbb0f055284b09ea801b6"/>
    <w:p>
      <w:pPr>
        <w:pStyle w:val="Heading2"/>
      </w:pPr>
      <w:r>
        <w:t xml:space="preserve">Slide 7: Education, Soft Skills, and Continuous Learning</w:t>
      </w:r>
    </w:p>
    <w:p>
      <w:pPr>
        <w:pStyle w:val="FirstParagraph"/>
      </w:pPr>
      <w:r>
        <w:t xml:space="preserve">Becoming a top-tier</w:t>
      </w:r>
      <w:r>
        <w:t xml:space="preserve"> </w:t>
      </w:r>
      <w:r>
        <w:t xml:space="preserve">Web Designer</w:t>
      </w:r>
      <w:r>
        <w:t xml:space="preserve"> </w:t>
      </w:r>
      <w:r>
        <w:t xml:space="preserve">requires more than technical proficiency. In the competitive environment of</w:t>
      </w:r>
      <w:r>
        <w:t xml:space="preserve"> </w:t>
      </w:r>
      <w:r>
        <w:t xml:space="preserve">Ethiopia Addis Ababa</w:t>
      </w:r>
      <w:r>
        <w:t xml:space="preserve">, soft skills are paramount. Communication, teamwork, and empathy are essential when collaborating with clients who may not understand technical jargon. Furthermore, the technology landscape changes rapidly; therefore, a commitment to continuous learning is non-negotiable. Designers must stay updated on the latest trends in UI/UX design tools like Figma and Adobe XD, as well as emerging front-end technologies. Educational institutions and bootcamps in Addis Ababa are beginning to fill this gap, but self-directed learning remains vital.</w:t>
      </w:r>
    </w:p>
    <w:bookmarkEnd w:id="26"/>
    <w:bookmarkStart w:id="27" w:name="slide-8-future-outlook-and-opportunities"/>
    <w:p>
      <w:pPr>
        <w:pStyle w:val="Heading2"/>
      </w:pPr>
      <w:r>
        <w:t xml:space="preserve">Slide 8: Future Outlook and Opportunities</w:t>
      </w:r>
    </w:p>
    <w:p>
      <w:pPr>
        <w:pStyle w:val="FirstParagraph"/>
      </w:pPr>
      <w:r>
        <w:t xml:space="preserve">The future for the</w:t>
      </w:r>
      <w:r>
        <w:t xml:space="preserve"> </w:t>
      </w:r>
      <w:r>
        <w:t xml:space="preserve">Web Designer</w:t>
      </w:r>
      <w:r>
        <w:t xml:space="preserve"> </w:t>
      </w:r>
      <w:r>
        <w:t xml:space="preserve">in</w:t>
      </w:r>
      <w:r>
        <w:t xml:space="preserve"> </w:t>
      </w:r>
      <w:r>
        <w:t xml:space="preserve">Ethiopia Addis Ababa</w:t>
      </w:r>
      <w:r>
        <w:t xml:space="preserve"> </w:t>
      </w:r>
      <w:r>
        <w:t xml:space="preserve">is bright. As the government pushes for digital transformation through initiatives like the Digital Ethiopia 2025 strategy, public and private sectors are investing heavily in online infrastructure. This creates a fertile ground for freelance opportunities, agency growth, and remote work possibilities with international clients. A</w:t>
      </w:r>
      <w:r>
        <w:t xml:space="preserve"> </w:t>
      </w:r>
      <w:r>
        <w:t xml:space="preserve">Web Designer</w:t>
      </w:r>
      <w:r>
        <w:t xml:space="preserve"> </w:t>
      </w:r>
      <w:r>
        <w:t xml:space="preserve">based in Addis Ababa can leverage time zone differences to serve global markets while contributing to the local digital economy. The potential for export of design services is significant.</w:t>
      </w:r>
    </w:p>
    <w:bookmarkEnd w:id="27"/>
    <w:bookmarkStart w:id="28" w:name="slide-9-conclusion-and-call-to-action"/>
    <w:p>
      <w:pPr>
        <w:pStyle w:val="Heading2"/>
      </w:pPr>
      <w:r>
        <w:t xml:space="preserve">Slide 9: Conclusion and Call to Action</w:t>
      </w:r>
    </w:p>
    <w:p>
      <w:pPr>
        <w:pStyle w:val="FirstParagraph"/>
      </w:pPr>
      <w:r>
        <w:t xml:space="preserve">In conclusion, the role of the</w:t>
      </w:r>
      <w:r>
        <w:t xml:space="preserve"> </w:t>
      </w:r>
      <w:r>
        <w:t xml:space="preserve">Web Designer</w:t>
      </w:r>
      <w:r>
        <w:t xml:space="preserve"> </w:t>
      </w:r>
      <w:r>
        <w:t xml:space="preserve">in</w:t>
      </w:r>
      <w:r>
        <w:t xml:space="preserve"> </w:t>
      </w:r>
      <w:r>
        <w:t xml:space="preserve">Ethiopia Addis Ababa</w:t>
      </w:r>
      <w:r>
        <w:t xml:space="preserve"> </w:t>
      </w:r>
      <w:r>
        <w:t xml:space="preserve">is multifaceted and critically important. It requires a blend of technical skill, cultural intelligence, and business acumen. As we have seen, the digital landscape is evolving rapidly, offering unprecedented opportunities for those who are prepared to meet the unique challenges of this market. We encourage all attendees to embrace continuous learning, prioritize user experience tailored to local needs, and actively contribute to the growth of Ethiopia’s digital ecosystem.</w:t>
      </w:r>
    </w:p>
    <w:bookmarkEnd w:id="28"/>
    <w:bookmarkStart w:id="29" w:name="slide-10-qa-session"/>
    <w:p>
      <w:pPr>
        <w:pStyle w:val="Heading2"/>
      </w:pPr>
      <w:r>
        <w:t xml:space="preserve">Slide 10: Q&amp;A Session</w:t>
      </w:r>
    </w:p>
    <w:p>
      <w:pPr>
        <w:pStyle w:val="FirstParagraph"/>
      </w:pPr>
      <w:r>
        <w:t xml:space="preserve">We now open the floor for questions. How can we best support the next generation of web talent in Addis Ababa? What are the specific barriers you face as a professional? Let us engage in a dialogue to shape the future of web design in our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Ethiopia Addis Ababa</dc:title>
  <dc:creator/>
  <dc:language>en</dc:language>
  <cp:keywords/>
  <dcterms:created xsi:type="dcterms:W3CDTF">2026-07-29T20:50:57Z</dcterms:created>
  <dcterms:modified xsi:type="dcterms:W3CDTF">2026-07-29T20:50:57Z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