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web-designer-seminar"/>
    <w:p>
      <w:pPr>
        <w:pStyle w:val="Heading1"/>
      </w:pPr>
      <w:r>
        <w:t xml:space="preserve">Web Designer Seminar</w:t>
      </w:r>
    </w:p>
    <w:p>
      <w:pPr>
        <w:pStyle w:val="FirstParagraph"/>
      </w:pPr>
      <w:r>
        <w:rPr>
          <w:bCs/>
          <w:b/>
        </w:rPr>
        <w:t xml:space="preserve">Topic:</w:t>
      </w:r>
      <w:r>
        <w:t xml:space="preserve"> </w:t>
      </w:r>
      <w:r>
        <w:t xml:space="preserve">Navigating the Digital Landscape of Israel Tel Aviv</w:t>
      </w:r>
    </w:p>
    <w:p>
      <w:pPr>
        <w:pStyle w:val="BodyText"/>
      </w:pPr>
      <w:r>
        <w:rPr>
          <w:iCs/>
          <w:i/>
        </w:rPr>
        <w:t xml:space="preserve">A Comprehensive Guide for Aspiring and Professional Designers in the Startup Nation</w:t>
      </w:r>
    </w:p>
    <w:bookmarkEnd w:id="20"/>
    <w:bookmarkStart w:id="21" w:name="welcome-to-tel-avivs-tech-hub"/>
    <w:p>
      <w:pPr>
        <w:pStyle w:val="Heading1"/>
      </w:pPr>
      <w:r>
        <w:t xml:space="preserve">Welcome to Tel Aviv's Tech Hub</w:t>
      </w:r>
    </w:p>
    <w:p>
      <w:pPr>
        <w:pStyle w:val="FirstParagraph"/>
      </w:pPr>
      <w:r>
        <w:t xml:space="preserve">Tel Aviv is widely recognized as the "Startup Nation's" capital. For a Web Designer, this city offers unparalleled opportunities, challenges, and inspirations. This seminar explores how web design intersects with Israel’s unique technological ecosystem.</w:t>
      </w:r>
    </w:p>
    <w:p>
      <w:pPr>
        <w:numPr>
          <w:ilvl w:val="0"/>
          <w:numId w:val="1001"/>
        </w:numPr>
        <w:pStyle w:val="Compact"/>
      </w:pPr>
      <w:r>
        <w:rPr>
          <w:bCs/>
          <w:b/>
        </w:rPr>
        <w:t xml:space="preserve">The Tel Aviv Identity:</w:t>
      </w:r>
      <w:r>
        <w:t xml:space="preserve"> </w:t>
      </w:r>
      <w:r>
        <w:t xml:space="preserve">A blend of Mediterranean culture and cutting-edge technology.</w:t>
      </w:r>
    </w:p>
    <w:p>
      <w:pPr>
        <w:numPr>
          <w:ilvl w:val="0"/>
          <w:numId w:val="1001"/>
        </w:numPr>
        <w:pStyle w:val="Compact"/>
      </w:pPr>
      <w:r>
        <w:rPr>
          <w:bCs/>
          <w:b/>
        </w:rPr>
        <w:t xml:space="preserve">The Role of the Web Designer:</w:t>
      </w:r>
      <w:r>
        <w:t xml:space="preserve"> </w:t>
      </w:r>
      <w:r>
        <w:t xml:space="preserve">More than just aesthetics; it is about user experience (UX), conversion optimization, and cultural relevance.</w:t>
      </w:r>
    </w:p>
    <w:p>
      <w:pPr>
        <w:numPr>
          <w:ilvl w:val="0"/>
          <w:numId w:val="1001"/>
        </w:numPr>
        <w:pStyle w:val="Compact"/>
      </w:pPr>
      <w:r>
        <w:rPr>
          <w:bCs/>
          <w:b/>
        </w:rPr>
        <w:t xml:space="preserve">Seminar Goals:</w:t>
      </w:r>
      <w:r>
        <w:t xml:space="preserve">To provide actionable insights into designing for the Israeli market while maintaining global standards.</w:t>
      </w:r>
    </w:p>
    <w:bookmarkEnd w:id="21"/>
    <w:bookmarkStart w:id="22" w:name="the-israeli-web-design-market"/>
    <w:p>
      <w:pPr>
        <w:pStyle w:val="Heading1"/>
      </w:pPr>
      <w:r>
        <w:t xml:space="preserve">The Israeli Web Design Market</w:t>
      </w:r>
    </w:p>
    <w:p>
      <w:pPr>
        <w:pStyle w:val="FirstParagraph"/>
      </w:pPr>
      <w:r>
        <w:t xml:space="preserve">The demand for skilled web designers in Tel Aviv is driven by the proliferation of startups, fintech companies, and e-commerce platforms. The market is competitive, favoring those who understand both local nuances and international best practices.</w:t>
      </w:r>
    </w:p>
    <w:p>
      <w:pPr>
        <w:numPr>
          <w:ilvl w:val="0"/>
          <w:numId w:val="1002"/>
        </w:numPr>
        <w:pStyle w:val="Compact"/>
      </w:pPr>
      <w:r>
        <w:rPr>
          <w:bCs/>
          <w:b/>
        </w:rPr>
        <w:t xml:space="preserve">Growth Sectors:</w:t>
      </w:r>
      <w:r>
        <w:t xml:space="preserve"> </w:t>
      </w:r>
      <w:r>
        <w:t xml:space="preserve">Cybersecurity, AgriTech, Fintech, and HealthTech dominate the digital space in Tel Aviv.</w:t>
      </w:r>
    </w:p>
    <w:p>
      <w:pPr>
        <w:numPr>
          <w:ilvl w:val="0"/>
          <w:numId w:val="1002"/>
        </w:numPr>
        <w:pStyle w:val="Compact"/>
      </w:pPr>
      <w:r>
        <w:rPr>
          <w:bCs/>
          <w:b/>
        </w:rPr>
        <w:t xml:space="preserve">User Expectations:</w:t>
      </w:r>
      <w:r>
        <w:t xml:space="preserve"> </w:t>
      </w:r>
      <w:r>
        <w:t xml:space="preserve">Israeli users expect high-speed performance, mobile-first designs (as smartphone usage is among the highest globally), and intuitive interfaces.</w:t>
      </w:r>
    </w:p>
    <w:p>
      <w:pPr>
        <w:numPr>
          <w:ilvl w:val="0"/>
          <w:numId w:val="1002"/>
        </w:numPr>
        <w:pStyle w:val="Compact"/>
      </w:pPr>
      <w:r>
        <w:rPr>
          <w:bCs/>
          <w:b/>
        </w:rPr>
        <w:t xml:space="preserve">Bilingual Requirements:</w:t>
      </w:r>
      <w:r>
        <w:t xml:space="preserve"> </w:t>
      </w:r>
      <w:r>
        <w:t xml:space="preserve">Many web designers must create sites that seamlessly switch between Hebrew and English, requiring an understanding of Right-to-Left (RTL) layout complexities.</w:t>
      </w:r>
    </w:p>
    <w:bookmarkEnd w:id="22"/>
    <w:bookmarkStart w:id="23" w:name="cultural-context-in-design"/>
    <w:p>
      <w:pPr>
        <w:pStyle w:val="Heading1"/>
      </w:pPr>
      <w:r>
        <w:t xml:space="preserve">Cultural Context in Design</w:t>
      </w:r>
    </w:p>
    <w:p>
      <w:pPr>
        <w:pStyle w:val="FirstParagraph"/>
      </w:pPr>
      <w:r>
        <w:t xml:space="preserve">A successful Web Designer in Tel Aviv must resonate with the local culture. Israeli web design is often direct, bold, and innovative. However, it must also respect the diversity of its audience.</w:t>
      </w:r>
    </w:p>
    <w:p>
      <w:pPr>
        <w:numPr>
          <w:ilvl w:val="0"/>
          <w:numId w:val="1003"/>
        </w:numPr>
        <w:pStyle w:val="Compact"/>
      </w:pPr>
      <w:r>
        <w:rPr>
          <w:bCs/>
          <w:b/>
        </w:rPr>
        <w:t xml:space="preserve">Diversity:</w:t>
      </w:r>
      <w:r>
        <w:t xml:space="preserve"> </w:t>
      </w:r>
      <w:r>
        <w:t xml:space="preserve">Designs must cater to a multicultural population, including Arabic-speaking users where applicable.</w:t>
      </w:r>
    </w:p>
    <w:p>
      <w:pPr>
        <w:numPr>
          <w:ilvl w:val="0"/>
          <w:numId w:val="1003"/>
        </w:numPr>
        <w:pStyle w:val="Compact"/>
      </w:pPr>
      <w:r>
        <w:rPr>
          <w:bCs/>
          <w:b/>
        </w:rPr>
        <w:t xml:space="preserve">Tone and Voice:</w:t>
      </w:r>
    </w:p>
    <w:p>
      <w:pPr>
        <w:numPr>
          <w:ilvl w:val="0"/>
          <w:numId w:val="1003"/>
        </w:numPr>
        <w:pStyle w:val="Compact"/>
      </w:pPr>
      <w:r>
        <w:rPr>
          <w:bCs/>
          <w:b/>
        </w:rPr>
        <w:t xml:space="preserve">Holidays and Events:</w:t>
      </w:r>
      <w:r>
        <w:t xml:space="preserve"> </w:t>
      </w:r>
      <w:r>
        <w:t xml:space="preserve">Awareness of Jewish holidays (Shabbat, Yom Kippur) impacts website scheduling for launches, emails, and support services.</w:t>
      </w:r>
    </w:p>
    <w:bookmarkEnd w:id="23"/>
    <w:bookmarkStart w:id="24" w:name="technical-proficiency"/>
    <w:p>
      <w:pPr>
        <w:pStyle w:val="Heading1"/>
      </w:pPr>
      <w:r>
        <w:t xml:space="preserve">Technical Proficiency</w:t>
      </w:r>
    </w:p>
    <w:p>
      <w:pPr>
        <w:pStyle w:val="FirstParagraph"/>
      </w:pPr>
      <w:r>
        <w:t xml:space="preserve">To thrive in Tel Aviv's competitive environment, a Web Designer must be technologically adept. The bar for technical skills is high due to the presence of many engineering-driven companies.</w:t>
      </w:r>
    </w:p>
    <w:p>
      <w:pPr>
        <w:numPr>
          <w:ilvl w:val="0"/>
          <w:numId w:val="1004"/>
        </w:numPr>
        <w:pStyle w:val="Compact"/>
      </w:pPr>
      <w:r>
        <w:rPr>
          <w:bCs/>
          <w:b/>
        </w:rPr>
        <w:t xml:space="preserve">CMS Expertise:</w:t>
      </w:r>
      <w:r>
        <w:t xml:space="preserve"> </w:t>
      </w:r>
      <w:r>
        <w:t xml:space="preserve">Proficiency in WordPress, Webflow, or custom headless CMS solutions is essential.</w:t>
      </w:r>
    </w:p>
    <w:p>
      <w:pPr>
        <w:numPr>
          <w:ilvl w:val="0"/>
          <w:numId w:val="1004"/>
        </w:numPr>
        <w:pStyle w:val="Compact"/>
      </w:pPr>
      <w:r>
        <w:rPr>
          <w:bCs/>
          <w:b/>
        </w:rPr>
        <w:t xml:space="preserve">Coding Skills:</w:t>
      </w:r>
      <w:r>
        <w:t xml:space="preserve"> </w:t>
      </w:r>
      <w:r>
        <w:t xml:space="preserve">Knowledge of HTML5, CSS3 (Flexbox/Grid), and JavaScript frameworks like React or Vue.js is highly valued.</w:t>
      </w:r>
    </w:p>
    <w:p>
      <w:pPr>
        <w:numPr>
          <w:ilvl w:val="0"/>
          <w:numId w:val="1004"/>
        </w:numPr>
        <w:pStyle w:val="Compact"/>
      </w:pPr>
      <w:r>
        <w:rPr>
          <w:bCs/>
          <w:b/>
        </w:rPr>
        <w:t xml:space="preserve">Performance Optimization:</w:t>
      </w:r>
      <w:r>
        <w:t xml:space="preserve"> </w:t>
      </w:r>
      <w:r>
        <w:t xml:space="preserve">Core Web Vitals are critical. Tel Aviv users have little patience for slow-loading sites.</w:t>
      </w:r>
    </w:p>
    <w:bookmarkEnd w:id="24"/>
    <w:bookmarkStart w:id="25" w:name="trending-design-aesthetics"/>
    <w:p>
      <w:pPr>
        <w:pStyle w:val="Heading1"/>
      </w:pPr>
      <w:r>
        <w:t xml:space="preserve">Trending Design Aesthetics</w:t>
      </w:r>
    </w:p>
    <w:p>
      <w:pPr>
        <w:pStyle w:val="FirstParagraph"/>
      </w:pPr>
      <w:r>
        <w:t xml:space="preserve">The aesthetic preferences in Tel Aviv often mirror global trends but with a distinct local flair. Minimalism is popular, but so is bold typography and vibrant colors that reflect the city's energetic atmosphere.</w:t>
      </w:r>
    </w:p>
    <w:p>
      <w:pPr>
        <w:numPr>
          <w:ilvl w:val="0"/>
          <w:numId w:val="1005"/>
        </w:numPr>
        <w:pStyle w:val="Compact"/>
      </w:pPr>
      <w:r>
        <w:rPr>
          <w:bCs/>
          <w:b/>
        </w:rPr>
        <w:t xml:space="preserve">Motion Design:</w:t>
      </w:r>
      <w:r>
        <w:t xml:space="preserve"> </w:t>
      </w:r>
      <w:r>
        <w:t xml:space="preserve">Micro-interactions are used extensively to enhance user engagement without slowing down the site.</w:t>
      </w:r>
    </w:p>
    <w:p>
      <w:pPr>
        <w:numPr>
          <w:ilvl w:val="0"/>
          <w:numId w:val="1005"/>
        </w:numPr>
        <w:pStyle w:val="Compact"/>
      </w:pPr>
      <w:r>
        <w:rPr>
          <w:bCs/>
          <w:b/>
        </w:rPr>
        <w:t xml:space="preserve">Data Visualization:</w:t>
      </w:r>
    </w:p>
    <w:p>
      <w:pPr>
        <w:numPr>
          <w:ilvl w:val="0"/>
          <w:numId w:val="1005"/>
        </w:numPr>
        <w:pStyle w:val="Compact"/>
      </w:pPr>
      <w:r>
        <w:rPr>
          <w:bCs/>
          <w:b/>
        </w:rPr>
        <w:t xml:space="preserve">Accessibility:</w:t>
      </w:r>
    </w:p>
    <w:bookmarkEnd w:id="25"/>
    <w:bookmarkStart w:id="26" w:name="career-pathways-in-tel-aviv"/>
    <w:p>
      <w:pPr>
        <w:pStyle w:val="Heading1"/>
      </w:pPr>
      <w:r>
        <w:t xml:space="preserve">Career Pathways in Tel Aviv</w:t>
      </w:r>
    </w:p>
    <w:p>
      <w:pPr>
        <w:pStyle w:val="FirstParagraph"/>
      </w:pPr>
      <w:r>
        <w:t xml:space="preserve">The opportunities for a Web Designer in Israel are diverse. Whether working for a Y Combinator-backed startup, an established bank like Bank Leumi or Discount, or as a freelance consultant, there is room for growth.</w:t>
      </w:r>
    </w:p>
    <w:p>
      <w:pPr>
        <w:numPr>
          <w:ilvl w:val="0"/>
          <w:numId w:val="1006"/>
        </w:numPr>
        <w:pStyle w:val="Compact"/>
      </w:pPr>
      <w:r>
        <w:rPr>
          <w:bCs/>
          <w:b/>
        </w:rPr>
        <w:t xml:space="preserve">Freelancing:</w:t>
      </w:r>
    </w:p>
    <w:p>
      <w:pPr>
        <w:numPr>
          <w:ilvl w:val="0"/>
          <w:numId w:val="1006"/>
        </w:numPr>
        <w:pStyle w:val="Compact"/>
      </w:pPr>
      <w:r>
        <w:rPr>
          <w:bCs/>
          <w:b/>
        </w:rPr>
        <w:t xml:space="preserve">In-House Roles:</w:t>
      </w:r>
    </w:p>
    <w:p>
      <w:pPr>
        <w:numPr>
          <w:ilvl w:val="0"/>
          <w:numId w:val="1006"/>
        </w:numPr>
        <w:pStyle w:val="Compact"/>
      </w:pPr>
      <w:r>
        <w:rPr>
          <w:bCs/>
          <w:b/>
        </w:rPr>
        <w:t xml:space="preserve">Networking:</w:t>
      </w:r>
    </w:p>
    <w:bookmarkEnd w:id="26"/>
    <w:bookmarkStart w:id="27" w:name="conclusion"/>
    <w:p>
      <w:pPr>
        <w:pStyle w:val="Heading1"/>
      </w:pPr>
      <w:r>
        <w:t xml:space="preserve">Conclusion</w:t>
      </w:r>
    </w:p>
    <w:p>
      <w:pPr>
        <w:pStyle w:val="FirstParagraph"/>
      </w:pPr>
      <w:r>
        <w:t xml:space="preserve">Becoming a successful Web Designer in Tel Aviv requires a blend of technical skill, cultural awareness, and creative vision. The city offers a unique ecosystem where innovation meets tradition.</w:t>
      </w:r>
    </w:p>
    <w:p>
      <w:pPr>
        <w:numPr>
          <w:ilvl w:val="0"/>
          <w:numId w:val="1007"/>
        </w:numPr>
        <w:pStyle w:val="Compact"/>
      </w:pPr>
      <w:r>
        <w:rPr>
          <w:bCs/>
          <w:b/>
        </w:rPr>
        <w:t xml:space="preserve">Action Items:</w:t>
      </w:r>
    </w:p>
    <w:p>
      <w:pPr>
        <w:numPr>
          <w:ilvl w:val="0"/>
          <w:numId w:val="1007"/>
        </w:numPr>
        <w:pStyle w:val="Compact"/>
      </w:pPr>
      <w:r>
        <w:rPr>
          <w:bCs/>
          <w:b/>
        </w:rPr>
        <w:t xml:space="preserve">Stay Updated:</w:t>
      </w:r>
    </w:p>
    <w:p>
      <w:pPr>
        <w:numPr>
          <w:ilvl w:val="0"/>
          <w:numId w:val="1007"/>
        </w:numPr>
        <w:pStyle w:val="Compact"/>
      </w:pPr>
      <w:r>
        <w:rPr>
          <w:bCs/>
          <w:b/>
        </w:rPr>
        <w:t xml:space="preserve">Engage with the Community:</w:t>
      </w:r>
    </w:p>
    <w:p>
      <w:pPr>
        <w:pStyle w:val="FirstParagraph"/>
      </w:pPr>
      <w:r>
        <w:rPr>
          <w:bCs/>
          <w:b/>
        </w:rPr>
        <w:t xml:space="preserve">Thank you! Questions &amp; Answers?</w:t>
      </w:r>
    </w:p>
    <w:bookmarkEnd w:id="27"/>
    <w:p>
      <w:pPr>
        <w:pStyle w:val="BodyText"/>
      </w:pPr>
      <w:r>
        <w:rPr>
          <w:iCs/>
          <w:i/>
        </w:rPr>
        <w:t xml:space="preserve">Additional Note for Seminar Participants:</w:t>
      </w:r>
    </w:p>
    <w:p>
      <w:pPr>
        <w:pStyle w:val="BodyText"/>
      </w:pPr>
      <w:r>
        <w:t xml:space="preserve">In the context of this seminar, we emphasize that the role of a Web Designer in Israel Tel Aviv is not merely decorative. It is strategic. The city's high concentration of startups means that designers are often involved in early-stage product development. This requires collaboration with founders and engineers.</w:t>
      </w:r>
    </w:p>
    <w:p>
      <w:pPr>
        <w:pStyle w:val="BodyText"/>
      </w:pPr>
      <w:r>
        <w:t xml:space="preserve">Furthermore, the economic landscape of Tel Aviv demands high productivity. Designers must be able to iterate quickly based on user feedback data. The concept of "move fast and break things" applies, but web design must balance speed with stability and security, especially given Israel's focus on cybersecurity.</w:t>
      </w:r>
    </w:p>
    <w:p>
      <w:pPr>
        <w:pStyle w:val="BodyText"/>
      </w:pPr>
      <w:r>
        <w:t xml:space="preserve">We encourage all attendees to explore the local design communities in neighborhoods like Neve Tzedek and Florentine, where many creative agencies are based. Networking here can lead to collaborations that define your career trajectory. Remember, a great Web Designer bridges the gap between human needs and technological possibilities, a skill set highly prized in the heart of Tel Aviv's Diamond District.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Web Designer in Israel Tel Aviv</dc:title>
  <dc:creator/>
  <dc:language>en</dc:language>
  <cp:keywords/>
  <dcterms:created xsi:type="dcterms:W3CDTF">2026-07-29T15:03:08Z</dcterms:created>
  <dcterms:modified xsi:type="dcterms:W3CDTF">2026-07-29T15:03:08Z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