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Digital Horizon: The Modern Web Designer in New Zealand Wellington</w:t>
      </w:r>
    </w:p>
    <w:p>
      <w:pPr>
        <w:pStyle w:val="BodyText"/>
      </w:pPr>
      <w:r>
        <w:rPr>
          <w:bCs/>
          <w:b/>
        </w:rPr>
        <w:t xml:space="preserve">Date:</w:t>
      </w:r>
      <w:r>
        <w:t xml:space="preserve"> </w:t>
      </w:r>
      <w:r>
        <w:t xml:space="preserve">October 2023</w:t>
      </w:r>
    </w:p>
    <w:bookmarkEnd w:id="20"/>
    <w:bookmarkStart w:id="22" w:name="title-slide-introduction-to-the-seminar"/>
    <w:p>
      <w:pPr>
        <w:pStyle w:val="Heading2"/>
      </w:pPr>
      <w:r>
        <w:t xml:space="preserve">Title Slide: Introduction to the Seminar</w:t>
      </w:r>
    </w:p>
    <w:bookmarkStart w:id="21" w:name="welcome-to-web-designer"/>
    <w:p>
      <w:pPr>
        <w:pStyle w:val="Heading3"/>
      </w:pPr>
      <w:r>
        <w:t xml:space="preserve">Welcome to "Web Designer"</w:t>
      </w:r>
    </w:p>
    <w:p>
      <w:pPr>
        <w:pStyle w:val="FirstParagraph"/>
      </w:pPr>
      <w:r>
        <w:t xml:space="preserve">This document serves as the comprehensive content for a professional seminar dedicated to understanding the evolving role of the Web Designer. Specifically tailored for an audience in New Zealand Wellington, this presentation explores how digital craftsmanship intersects with local culture, economic demands, and global trends. As we stand on the shores of Te Whanganui-a-Tara (Wellington Harbour), we recognize that our city is not just a political capital but a burgeoning hub for technology and creative innovation.</w:t>
      </w:r>
    </w:p>
    <w:p>
      <w:pPr>
        <w:pStyle w:val="BodyText"/>
      </w:pPr>
      <w:r>
        <w:t xml:space="preserve">The term "Web Designer" has evolved significantly over the last decade. It is no longer merely about arranging pixels on a screen; it is about crafting experiences, driving business growth, and fostering community engagement within the unique context of New Zealand Wellington. This seminar aims to dissect these layers, providing insights that are relevant to students, business owners, and aspiring designers alike.</w:t>
      </w:r>
    </w:p>
    <w:bookmarkEnd w:id="21"/>
    <w:bookmarkEnd w:id="22"/>
    <w:bookmarkStart w:id="24" w:name="the-context-why-new-zealand-wellington"/>
    <w:p>
      <w:pPr>
        <w:pStyle w:val="Heading2"/>
      </w:pPr>
      <w:r>
        <w:t xml:space="preserve">The Context: Why New Zealand Wellington?</w:t>
      </w:r>
    </w:p>
    <w:bookmarkStart w:id="23" w:name="a-hub-for-digital-innovation"/>
    <w:p>
      <w:pPr>
        <w:pStyle w:val="Heading3"/>
      </w:pPr>
      <w:r>
        <w:t xml:space="preserve">A Hub for Digital Innovation</w:t>
      </w:r>
    </w:p>
    <w:p>
      <w:pPr>
        <w:pStyle w:val="FirstParagraph"/>
      </w:pPr>
      <w:r>
        <w:t xml:space="preserve">New Zealand Wellington has established itself as a premier destination for digital services. Known affectionately as "Wellywood" due to its film industry, the city’s creative spirit naturally extends into the digital realm. The local government and private sectors are increasingly investing in digital transformation, creating a high demand for skilled professionals.</w:t>
      </w:r>
    </w:p>
    <w:p>
      <w:pPr>
        <w:pStyle w:val="BodyText"/>
      </w:pPr>
      <w:r>
        <w:rPr>
          <w:bCs/>
          <w:b/>
        </w:rPr>
        <w:t xml:space="preserve">Key Statistic:</w:t>
      </w:r>
      <w:r>
        <w:t xml:space="preserve"> </w:t>
      </w:r>
      <w:r>
        <w:t xml:space="preserve">Wellington ranks consistently among the top cities globally for quality of life and tech infrastructure. This makes it an attractive location for remote work hubs and local startups, both of which require exceptional Web Designer expertise to compete on a global stage.</w:t>
      </w:r>
    </w:p>
    <w:p>
      <w:pPr>
        <w:pStyle w:val="BodyText"/>
      </w:pPr>
      <w:r>
        <w:t xml:space="preserve">In this seminar, we will discuss how being based in New Zealand Wellington offers distinct advantages. The city’s compact size fosters tight-knit professional networks, allowing for rapid collaboration and feedback loops that are crucial for successful digital projects.</w:t>
      </w:r>
    </w:p>
    <w:bookmarkEnd w:id="23"/>
    <w:bookmarkEnd w:id="24"/>
    <w:bookmarkStart w:id="26" w:name="X587fe01feeed531c880d12a3b1729d1ed2a8bc9"/>
    <w:p>
      <w:pPr>
        <w:pStyle w:val="Heading2"/>
      </w:pPr>
      <w:r>
        <w:t xml:space="preserve">The Modern Web Designer: Beyond Aesthetics</w:t>
      </w:r>
    </w:p>
    <w:bookmarkStart w:id="25" w:name="redefining-the-web-designer-role"/>
    <w:p>
      <w:pPr>
        <w:pStyle w:val="Heading3"/>
      </w:pPr>
      <w:r>
        <w:t xml:space="preserve">Redefining the "Web Designer" Role</w:t>
      </w:r>
    </w:p>
    <w:p>
      <w:pPr>
        <w:pStyle w:val="FirstParagraph"/>
      </w:pPr>
      <w:r>
        <w:t xml:space="preserve">Gone are the days when a Web Designer simply styled HTML pages. Today, the role is multidisciplinary. A successful Web Designer in New Zealand Wellington must possess a hybrid skill set that includes:</w:t>
      </w:r>
    </w:p>
    <w:p>
      <w:pPr>
        <w:numPr>
          <w:ilvl w:val="0"/>
          <w:numId w:val="1001"/>
        </w:numPr>
        <w:pStyle w:val="Compact"/>
      </w:pPr>
      <w:r>
        <w:rPr>
          <w:bCs/>
          <w:b/>
        </w:rPr>
        <w:t xml:space="preserve">User Experience (UX) Research:</w:t>
      </w:r>
      <w:r>
        <w:t xml:space="preserve"> </w:t>
      </w:r>
      <w:r>
        <w:t xml:space="preserve">Understanding how Kiwi users interact with technology.</w:t>
      </w:r>
    </w:p>
    <w:p>
      <w:pPr>
        <w:numPr>
          <w:ilvl w:val="0"/>
          <w:numId w:val="1001"/>
        </w:numPr>
        <w:pStyle w:val="Compact"/>
      </w:pPr>
      <w:r>
        <w:rPr>
          <w:bCs/>
          <w:b/>
        </w:rPr>
        <w:t xml:space="preserve">User Interface (UI) Design:</w:t>
      </w:r>
      <w:r>
        <w:t xml:space="preserve"> </w:t>
      </w:r>
      <w:r>
        <w:t xml:space="preserve">Creating visually stunning, accessible interfaces.</w:t>
      </w:r>
    </w:p>
    <w:p>
      <w:pPr>
        <w:numPr>
          <w:ilvl w:val="0"/>
          <w:numId w:val="1001"/>
        </w:numPr>
        <w:pStyle w:val="Compact"/>
      </w:pPr>
      <w:r>
        <w:rPr>
          <w:bCs/>
          <w:b/>
        </w:rPr>
        <w:t xml:space="preserve">Coding Proficiency:</w:t>
      </w:r>
      <w:r>
        <w:t xml:space="preserve"> </w:t>
      </w:r>
      <w:r>
        <w:t xml:space="preserve">Knowledge of HTML5, CSS3, JavaScript, and modern frameworks like React or Vue.js is often expected even for design-heavy roles.</w:t>
      </w:r>
    </w:p>
    <w:p>
      <w:pPr>
        <w:numPr>
          <w:ilvl w:val="0"/>
          <w:numId w:val="1001"/>
        </w:numPr>
        <w:pStyle w:val="Compact"/>
      </w:pPr>
      <w:r>
        <w:rPr>
          <w:bCs/>
          <w:b/>
        </w:rPr>
        <w:t xml:space="preserve">E-commerce Integration:</w:t>
      </w:r>
      <w:r>
        <w:t xml:space="preserve"> </w:t>
      </w:r>
      <w:r>
        <w:t xml:space="preserve">Understanding platforms like Shopify or WooCommerce to support the robust local retail sector.</w:t>
      </w:r>
    </w:p>
    <w:p>
      <w:pPr>
        <w:pStyle w:val="FirstParagraph"/>
      </w:pPr>
      <w:r>
        <w:t xml:space="preserve">This seminar will emphasize that the term "Web Designer" now implies a strategic partner in business development, not just an aesthetic executor. In Wellington’s competitive market, businesses need designers who understand conversion rates and user retention.</w:t>
      </w:r>
    </w:p>
    <w:bookmarkEnd w:id="25"/>
    <w:bookmarkEnd w:id="26"/>
    <w:bookmarkStart w:id="28" w:name="cultural-integration-and-accessibility"/>
    <w:p>
      <w:pPr>
        <w:pStyle w:val="Heading2"/>
      </w:pPr>
      <w:r>
        <w:t xml:space="preserve">Cultural Integration and Accessibility</w:t>
      </w:r>
    </w:p>
    <w:bookmarkStart w:id="27" w:name="the-new-zealand-way-of-design"/>
    <w:p>
      <w:pPr>
        <w:pStyle w:val="Heading3"/>
      </w:pPr>
      <w:r>
        <w:t xml:space="preserve">The New Zealand Way of Design</w:t>
      </w:r>
    </w:p>
    <w:p>
      <w:pPr>
        <w:pStyle w:val="FirstParagraph"/>
      </w:pPr>
      <w:r>
        <w:t xml:space="preserve">A crucial aspect of this seminar is understanding the local cultural context. A Web Designer working in New Zealand Wellington must be attuned to the principles of Te Tiriti o Waitangi (The Treaty of Waitangi). This involves more than just visual representation; it requires respectful integration of Māori values and design aesthetics where appropriate, ensuring that digital spaces are inclusive and representative of Aotearoa’s bicultural heritage.</w:t>
      </w:r>
    </w:p>
    <w:p>
      <w:pPr>
        <w:pStyle w:val="BodyText"/>
      </w:pPr>
      <w:r>
        <w:t xml:space="preserve">Furthermore, accessibility is not optional. In New Zealand, adherence to WCAG (Web Content Accessibility Guidelines) is becoming a legal expectation for government bodies and increasingly for private enterprises. A competent Web Designer must ensure that websites are usable by people with disabilities, reflecting the inclusive values of the Wellington community.</w:t>
      </w:r>
    </w:p>
    <w:bookmarkEnd w:id="27"/>
    <w:bookmarkEnd w:id="28"/>
    <w:bookmarkStart w:id="30" w:name="the-local-job-market-and-opportunities"/>
    <w:p>
      <w:pPr>
        <w:pStyle w:val="Heading2"/>
      </w:pPr>
      <w:r>
        <w:t xml:space="preserve">The Local Job Market and Opportunities</w:t>
      </w:r>
    </w:p>
    <w:bookmarkStart w:id="29" w:name="X5078c53240b572263fcd124cf6128e3f5b31e36"/>
    <w:p>
      <w:pPr>
        <w:pStyle w:val="Heading3"/>
      </w:pPr>
      <w:r>
        <w:t xml:space="preserve">Career Pathways in New Zealand Wellington</w:t>
      </w:r>
    </w:p>
    <w:p>
      <w:pPr>
        <w:pStyle w:val="FirstParagraph"/>
      </w:pPr>
      <w:r>
        <w:t xml:space="preserve">New Zealand Wellington offers a vibrant ecosystem for Web Designers. The city is home to numerous tech startups, government agencies, and creative agencies that constantly seek fresh talent. This seminar will outline the current market trends:</w:t>
      </w:r>
    </w:p>
    <w:p>
      <w:pPr>
        <w:numPr>
          <w:ilvl w:val="0"/>
          <w:numId w:val="1002"/>
        </w:numPr>
        <w:pStyle w:val="Compact"/>
      </w:pPr>
      <w:r>
        <w:rPr>
          <w:bCs/>
          <w:b/>
        </w:rPr>
        <w:t xml:space="preserve">Startup Culture:</w:t>
      </w:r>
      <w:r>
        <w:t xml:space="preserve"> </w:t>
      </w:r>
      <w:r>
        <w:t xml:space="preserve">Many new businesses in New Zealand Wellington are bootstrapped and need cost-effective yet high-quality design solutions.</w:t>
      </w:r>
    </w:p>
    <w:p>
      <w:pPr>
        <w:numPr>
          <w:ilvl w:val="0"/>
          <w:numId w:val="1002"/>
        </w:numPr>
        <w:pStyle w:val="Compact"/>
      </w:pPr>
      <w:r>
        <w:rPr>
          <w:bCs/>
          <w:b/>
        </w:rPr>
        <w:t xml:space="preserve">Creative Agencies:</w:t>
      </w:r>
    </w:p>
    <w:p>
      <w:pPr>
        <w:numPr>
          <w:ilvl w:val="0"/>
          <w:numId w:val="1002"/>
        </w:numPr>
        <w:pStyle w:val="Compact"/>
      </w:pPr>
      <w:r>
        <w:rPr>
          <w:bCs/>
          <w:b/>
        </w:rPr>
        <w:t xml:space="preserve">Freelance Opportunities:</w:t>
      </w:r>
      <w:r>
        <w:t xml:space="preserve"> </w:t>
      </w:r>
      <w:r>
        <w:t xml:space="preserve">The rise of remote work allows Wellington-based Web Designers to collaborate with teams across the Pacific Rim while enjoying the lifestyle benefits of living in New Zealand Wellington.</w:t>
      </w:r>
    </w:p>
    <w:bookmarkEnd w:id="29"/>
    <w:bookmarkEnd w:id="30"/>
    <w:bookmarkStart w:id="32" w:name="tech-stack-and-tools"/>
    <w:p>
      <w:pPr>
        <w:pStyle w:val="Heading2"/>
      </w:pPr>
      <w:r>
        <w:t xml:space="preserve">Tech Stack and Tools</w:t>
      </w:r>
    </w:p>
    <w:bookmarkStart w:id="31" w:name="the-arsenal-of-a-modern-web-designer"/>
    <w:p>
      <w:pPr>
        <w:pStyle w:val="Heading3"/>
      </w:pPr>
      <w:r>
        <w:t xml:space="preserve">The Arsenal of a Modern Web Designer</w:t>
      </w:r>
    </w:p>
    <w:p>
      <w:pPr>
        <w:pStyle w:val="FirstParagraph"/>
      </w:pPr>
      <w:r>
        <w:t xml:space="preserve">To remain competitive, a Web Designer must stay abreast of the latest tools. This section of the seminar will cover essential software and platforms:</w:t>
      </w:r>
    </w:p>
    <w:p>
      <w:pPr>
        <w:numPr>
          <w:ilvl w:val="0"/>
          <w:numId w:val="1003"/>
        </w:numPr>
        <w:pStyle w:val="Compact"/>
      </w:pPr>
      <w:r>
        <w:rPr>
          <w:bCs/>
          <w:b/>
        </w:rPr>
        <w:t xml:space="preserve">Figma &amp; Sketch:</w:t>
      </w:r>
      <w:r>
        <w:t xml:space="preserve"> </w:t>
      </w:r>
      <w:r>
        <w:t xml:space="preserve">The industry standards for UI/UX prototyping.</w:t>
      </w:r>
    </w:p>
    <w:p>
      <w:pPr>
        <w:numPr>
          <w:ilvl w:val="0"/>
          <w:numId w:val="1003"/>
        </w:numPr>
        <w:pStyle w:val="Compact"/>
      </w:pPr>
      <w:r>
        <w:rPr>
          <w:bCs/>
          <w:b/>
        </w:rPr>
        <w:t xml:space="preserve">Adobe Creative Cloud:</w:t>
      </w:r>
      <w:r>
        <w:t xml:space="preserve"> </w:t>
      </w:r>
      <w:r>
        <w:t xml:space="preserve">For advanced graphic asset creation.</w:t>
      </w:r>
    </w:p>
    <w:p>
      <w:pPr>
        <w:numPr>
          <w:ilvl w:val="0"/>
          <w:numId w:val="1003"/>
        </w:numPr>
        <w:pStyle w:val="Compact"/>
      </w:pPr>
      <w:r>
        <w:rPr>
          <w:bCs/>
          <w:b/>
        </w:rPr>
        <w:t xml:space="preserve">CMS Platforms:</w:t>
      </w:r>
      <w:r>
        <w:t xml:space="preserve"> </w:t>
      </w:r>
      <w:r>
        <w:t xml:space="preserve">WordPress, Webflow, and Contentful are heavily used in New Zealand Wellington due to their flexibility and ease of use for local marketing teams.</w:t>
      </w:r>
    </w:p>
    <w:p>
      <w:pPr>
        <w:pStyle w:val="FirstParagraph"/>
      </w:pPr>
      <w:r>
        <w:t xml:space="preserve">We will discuss how the choice of tool impacts workflow efficiency. For instance, many design agencies in New Zealand Wellington are shifting toward headless CMS solutions to provide faster loading times and better security for their clients.</w:t>
      </w:r>
    </w:p>
    <w:bookmarkEnd w:id="31"/>
    <w:bookmarkEnd w:id="32"/>
    <w:bookmarkStart w:id="34" w:name="sustainability-and-ethical-design"/>
    <w:p>
      <w:pPr>
        <w:pStyle w:val="Heading2"/>
      </w:pPr>
      <w:r>
        <w:t xml:space="preserve">Sustainability and Ethical Design</w:t>
      </w:r>
    </w:p>
    <w:bookmarkStart w:id="33" w:name="X82127edb6778e47d90e927b084d84ad8672a29a"/>
    <w:p>
      <w:pPr>
        <w:pStyle w:val="Heading3"/>
      </w:pPr>
      <w:r>
        <w:t xml:space="preserve">A Green Approach in New Zealand Wellington</w:t>
      </w:r>
    </w:p>
    <w:p>
      <w:pPr>
        <w:pStyle w:val="FirstParagraph"/>
      </w:pPr>
      <w:r>
        <w:t xml:space="preserve">New Zealanders are increasingly conscious of environmental impact. This seminar will explore "Green Web Design." A Web Designer now has the responsibility to create websites that are energy-efficient. This includes optimizing images, minimizing code bloat, and choosing green hosting providers.</w:t>
      </w:r>
    </w:p>
    <w:p>
      <w:pPr>
        <w:pStyle w:val="BodyText"/>
      </w:pPr>
      <w:r>
        <w:t xml:space="preserve">In New Zealand Wellington, there is a growing market for businesses that want to brand themselves as sustainable. A Web Designer can play a pivotal role in this by highlighting eco-friendly credentials through design choices and content strategy. This aligns with the broader global movement toward digital sustainability.</w:t>
      </w:r>
    </w:p>
    <w:bookmarkEnd w:id="33"/>
    <w:bookmarkEnd w:id="34"/>
    <w:bookmarkStart w:id="36" w:name="conclusion-and-future-outlook"/>
    <w:p>
      <w:pPr>
        <w:pStyle w:val="Heading2"/>
      </w:pPr>
      <w:r>
        <w:t xml:space="preserve">Conclusion and Future Outlook</w:t>
      </w:r>
    </w:p>
    <w:bookmarkStart w:id="35" w:name="the-road-ahead-for-web-designers"/>
    <w:p>
      <w:pPr>
        <w:pStyle w:val="Heading3"/>
      </w:pPr>
      <w:r>
        <w:t xml:space="preserve">The Road Ahead for Web Designers</w:t>
      </w:r>
    </w:p>
    <w:p>
      <w:pPr>
        <w:pStyle w:val="FirstParagraph"/>
      </w:pPr>
      <w:r>
        <w:t xml:space="preserve">In conclusion, the role of the Web Designer is dynamic, challenging, and rewarding. For those situated in New Zealand Wellington, there has never been a better time to enter this field. The city provides a supportive environment for creativity and innovation.</w:t>
      </w:r>
    </w:p>
    <w:p>
      <w:pPr>
        <w:pStyle w:val="BodyText"/>
      </w:pPr>
      <w:r>
        <w:t xml:space="preserve">As we look to the future, technologies like AI-driven design tools and immersive AR/VR experiences will reshape the industry. However, the core principles of empathy, clarity, and user-centricity remain paramount. A great Web Designer is ultimately a problem solver who uses technology to connect people.</w:t>
      </w:r>
    </w:p>
    <w:p>
      <w:pPr>
        <w:pStyle w:val="BodyText"/>
      </w:pPr>
      <w:r>
        <w:rPr>
          <w:bCs/>
          <w:b/>
        </w:rPr>
        <w:t xml:space="preserve">Call to Action:</w:t>
      </w:r>
      <w:r>
        <w:t xml:space="preserve"> </w:t>
      </w:r>
      <w:r>
        <w:t xml:space="preserve">We encourage all attendees in New Zealand Wellington to engage with local design meetups, upskill continuously, and embrace the unique cultural opportunities that define our city's digital landscape. Thank you for attending this Seminar Presentation Slides session on "Web Designer".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Web Designer in New Zealand Wellington</dc:title>
  <dc:creator/>
  <dc:language>en</dc:language>
  <cp:keywords/>
  <dcterms:created xsi:type="dcterms:W3CDTF">2026-07-29T21:10:17Z</dcterms:created>
  <dcterms:modified xsi:type="dcterms:W3CDTF">2026-07-29T21:10:17Z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