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b6c8cc2bdea19480e5555d032c3b6df130b4b9"/>
    <w:p>
      <w:pPr>
        <w:pStyle w:val="Heading1"/>
      </w:pPr>
      <w:r>
        <w:t xml:space="preserve">Seminar Presentation Slides: The Strategic Role of the Web Designer in the Digital Economy of Vietnam Ho Chi Minh City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Saigon Innovation Hub, District 1, Vietnam Ho Chi Minh City</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dedicated to the pivotal role of the modern Web Designer. As we gather here in the bustling heart of Vietnam Ho Chi Minh City, a city that has transformed from an agricultural hub into one of Southeast Asia’s most dynamic technological centers, we must recognize that digital transformation is not merely a trend but a necessity. This presentation aims to dissect how</w:t>
      </w:r>
      <w:r>
        <w:t xml:space="preserve"> </w:t>
      </w:r>
      <w:r>
        <w:rPr>
          <w:bCs/>
          <w:b/>
        </w:rPr>
        <w:t xml:space="preserve">Web Designers</w:t>
      </w:r>
      <w:r>
        <w:t xml:space="preserve"> </w:t>
      </w:r>
      <w:r>
        <w:t xml:space="preserve">act as the architects of this digital evolution within Vietnam Ho Chi Minh City. We will explore the specific challenges, opportunities, and cultural nuances that define web design practices in this unique metropolitan landscape.</w:t>
      </w:r>
    </w:p>
    <w:bookmarkEnd w:id="21"/>
    <w:bookmarkStart w:id="22" w:name="X20512a999199efe1d40032d8a1d72fe9c23ecb4"/>
    <w:p>
      <w:pPr>
        <w:pStyle w:val="Heading2"/>
      </w:pPr>
      <w:r>
        <w:t xml:space="preserve">Slide 2: The Rise of Vietnam Ho Chi Minh City as a Tech Hub</w:t>
      </w:r>
    </w:p>
    <w:p>
      <w:pPr>
        <w:pStyle w:val="FirstParagraph"/>
      </w:pPr>
      <w:r>
        <w:t xml:space="preserve">Vietnam Ho Chi Minh City is currently experiencing an unprecedented boom in its startup ecosystem and digital infrastructure. With government initiatives promoting Industry 4.0, local businesses are urgently seeking to establish robust online presences. In this context, the demand for skilled</w:t>
      </w:r>
      <w:r>
        <w:t xml:space="preserve"> </w:t>
      </w:r>
      <w:r>
        <w:rPr>
          <w:bCs/>
          <w:b/>
        </w:rPr>
        <w:t xml:space="preserve">Web Designers</w:t>
      </w:r>
      <w:r>
        <w:t xml:space="preserve"> </w:t>
      </w:r>
      <w:r>
        <w:t xml:space="preserve">has skyrocketed. However, it is not just about coding; it is about creating experiences that resonate with a diverse and rapidly digitizing population in Vietnam Ho Chi Minh City. The city serves as a testing ground for innovative digital solutions that cater to both local consumers and the growing international community residing here.</w:t>
      </w:r>
    </w:p>
    <w:bookmarkEnd w:id="22"/>
    <w:bookmarkStart w:id="23" w:name="slide-3-defining-the-modern-web-designer"/>
    <w:p>
      <w:pPr>
        <w:pStyle w:val="Heading2"/>
      </w:pPr>
      <w:r>
        <w:t xml:space="preserve">Slide 3: Defining the Modern Web Designer</w:t>
      </w:r>
    </w:p>
    <w:p>
      <w:pPr>
        <w:pStyle w:val="FirstParagraph"/>
      </w:pPr>
      <w:r>
        <w:t xml:space="preserve">A contemporary Web Designer is no longer confined to aesthetic choices. They are multifaceted professionals who blend graphic design, user experience (UX) research, and front-end development. In Vietnam Ho Chi Minh City, this role requires a deeper layer of competence: cultural intelligence. A successful Web Designer must understand the behavioral patterns of users in Vietnam Ho Chi Minh City, who heavily rely on mobile devices for everything from banking to social interaction. Therefore, responsive design is not optional; it is the foundational principle upon which all professional web projects in this region are built.</w:t>
      </w:r>
    </w:p>
    <w:bookmarkEnd w:id="23"/>
    <w:bookmarkStart w:id="24" w:name="X285df6d3146a82f333b4d018692b89788c0dce6"/>
    <w:p>
      <w:pPr>
        <w:pStyle w:val="Heading2"/>
      </w:pPr>
      <w:r>
        <w:t xml:space="preserve">Slide 4: Cultural Nuances in Digital Aesthetics</w:t>
      </w:r>
    </w:p>
    <w:p>
      <w:pPr>
        <w:pStyle w:val="FirstParagraph"/>
      </w:pPr>
      <w:r>
        <w:t xml:space="preserve">The aesthetic preferences of users in Vietnam Ho Chi Minh City differ significantly from Western markets. While minimalism is trending globally, local audiences often appreciate rich visual storytelling and vibrant color palettes that reflect the energetic spirit of the city. Web Designers operating in this sphere must balance global best practices with local tastes. For instance, integrating social proof elements like customer reviews from popular local platforms such as Facebook or Zalo (a dominant messaging app in Vietnam Ho Chi Minh City) is crucial for building trust and engagement.</w:t>
      </w:r>
    </w:p>
    <w:bookmarkEnd w:id="24"/>
    <w:bookmarkStart w:id="25" w:name="X358c53bc671590a3cd4830ed2eb908601ecb53b"/>
    <w:p>
      <w:pPr>
        <w:pStyle w:val="Heading2"/>
      </w:pPr>
      <w:r>
        <w:t xml:space="preserve">Slide 5: Mobile-First Strategy and Accessibility</w:t>
      </w:r>
    </w:p>
    <w:p>
      <w:pPr>
        <w:pStyle w:val="FirstParagraph"/>
      </w:pPr>
      <w:r>
        <w:t xml:space="preserve">In Vietnam Ho Chi Minh City, mobile internet penetration exceeds desktop usage. Consequently, the Web Designer’s primary mandate is to adopt a mobile-first approach. This means designing interfaces that are intuitive on smaller screens before scaling up to desktop views. Furthermore, accessibility remains a critical but often overlooked aspect of web design in this region. Professional Web Designers must ensure that websites are navigable for users with varying levels of digital literacy, which is particularly important in Vietnam Ho Chi Minh City where the demographic range spans from tech-savvy youth to older generations adapting to e-commerce.</w:t>
      </w:r>
    </w:p>
    <w:bookmarkEnd w:id="25"/>
    <w:bookmarkStart w:id="26" w:name="slide-6-seo-and-local-market-integration"/>
    <w:p>
      <w:pPr>
        <w:pStyle w:val="Heading2"/>
      </w:pPr>
      <w:r>
        <w:t xml:space="preserve">Slide 6: SEO and Local Market Integration</w:t>
      </w:r>
    </w:p>
    <w:p>
      <w:pPr>
        <w:pStyle w:val="FirstParagraph"/>
      </w:pPr>
      <w:r>
        <w:t xml:space="preserve">A visually stunning website is of little value if it cannot be found. Web Designers in Vietnam Ho Chi Minh City must integrate Search Engine Optimization (SEO) principles directly into the design architecture. This includes optimizing loading speeds, as internet infrastructure can vary across different districts of Vietnam Ho Chi Minh City. Efficient code and optimized images are essential to ensure that sites perform well even on slower connections common in certain suburban areas of the city.</w:t>
      </w:r>
    </w:p>
    <w:bookmarkEnd w:id="26"/>
    <w:bookmarkStart w:id="27" w:name="X7eafe68de9f67d498826689f0d66ced72116cf0"/>
    <w:p>
      <w:pPr>
        <w:pStyle w:val="Heading2"/>
      </w:pPr>
      <w:r>
        <w:t xml:space="preserve">Slide 7: The Business Impact of Professional Web Design</w:t>
      </w:r>
    </w:p>
    <w:p>
      <w:pPr>
        <w:pStyle w:val="FirstParagraph"/>
      </w:pPr>
      <w:r>
        <w:t xml:space="preserve">The correlation between professional web design and business revenue is undeniable. For startups and SMEs in Vietnam Ho Chi Minh City, a well-designed website acts as a 24/7 sales representative. It builds brand credibility instantly. Local data suggests that companies investing in high-quality UX/UI design see higher conversion rates because users perceive the brand as more legitimate and trustworthy. Thus, the Web Designer is not just a creative asset but a strategic business partner driving growth within the competitive market of Vietnam Ho Chi Minh City.</w:t>
      </w:r>
    </w:p>
    <w:bookmarkEnd w:id="27"/>
    <w:bookmarkStart w:id="28" w:name="X74885f7e7c3c4dc8f6099bd4cec11d80266acbc"/>
    <w:p>
      <w:pPr>
        <w:pStyle w:val="Heading2"/>
      </w:pPr>
      <w:r>
        <w:t xml:space="preserve">Slide 8: Emerging Technologies and Future Trends</w:t>
      </w:r>
    </w:p>
    <w:p>
      <w:pPr>
        <w:pStyle w:val="FirstParagraph"/>
      </w:pPr>
      <w:r>
        <w:t xml:space="preserve">The future of web design in Vietnam Ho Chi Minh City lies in the integration of emerging technologies such as Artificial Intelligence (AI) and Augmented Reality (AR). Web Designers are increasingly expected to prototype experiences that utilize AI-driven personalization, tailoring content to individual user behaviors. Additionally, as e-commerce grows, AR features allowing users to visualize products before purchase are becoming standard expectations. Professionals must stay ahead of these curves to remain relevant in the fast-paced environment of Vietnam Ho Chi Minh City.</w:t>
      </w:r>
    </w:p>
    <w:bookmarkEnd w:id="28"/>
    <w:bookmarkStart w:id="29" w:name="Xb4cd8ee801bba574088f04de518c8595be0305b"/>
    <w:p>
      <w:pPr>
        <w:pStyle w:val="Heading2"/>
      </w:pPr>
      <w:r>
        <w:t xml:space="preserve">Slide 9: Challenges and Ethical Considerations</w:t>
      </w:r>
    </w:p>
    <w:p>
      <w:pPr>
        <w:pStyle w:val="FirstParagraph"/>
      </w:pPr>
      <w:r>
        <w:t xml:space="preserve">Data privacy is becoming a paramount concern for Web Designers worldwide, and this holds true for Vietnam Ho Chi Minh City as well. With the implementation of stricter data protection laws in Vietnam, designers must ensure that websites comply with legal standards regarding user data collection. Furthermore, ethical design practices involve avoiding dark patterns that manipulate users into unwanted actions. Promoting transparency and integrity is essential for maintaining long-term trust within the digital community of Vietnam Ho Chi Minh City.</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 Web Designer is more critical than ever in shaping the digital landscape of Vietnam Ho Chi Minh City. It requires a unique blend of technical skill, cultural understanding, and strategic thinking. As we move forward, it is imperative for educational institutions, businesses, and individual practitioners to collaborate closely. We call upon all stakeholders in Vietnam Ho Chi Minh City to invest in continuous learning and innovation for Web Designers. By doing so, we ensure that our city remains at the forefront of digital excellence in Southeast Asia.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Web Designer in Vietnam Ho Chi Minh City</dc:title>
  <dc:creator/>
  <dc:language>en</dc:language>
  <cp:keywords/>
  <dcterms:created xsi:type="dcterms:W3CDTF">2026-07-29T22:34:53Z</dcterms:created>
  <dcterms:modified xsi:type="dcterms:W3CDTF">2026-07-29T22:34:53Z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