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Welding</w:t>
      </w:r>
      <w:r>
        <w:t xml:space="preserve"> </w:t>
      </w:r>
      <w:r>
        <w:t xml:space="preserve">Excellence</w:t>
      </w:r>
      <w:r>
        <w:t xml:space="preserve"> </w:t>
      </w:r>
      <w:r>
        <w:t xml:space="preserve">in</w:t>
      </w:r>
      <w:r>
        <w:t xml:space="preserve"> </w:t>
      </w:r>
      <w:r>
        <w:t xml:space="preserve">Germany</w:t>
      </w:r>
      <w:r>
        <w:t xml:space="preserve"> </w:t>
      </w:r>
      <w:r>
        <w:t xml:space="preserve">Munich</w:t>
      </w:r>
    </w:p>
    <w:bookmarkStart w:id="20" w:name="Xe9297b30a2bc42df85ca0ac347718894822929b"/>
    <w:p>
      <w:pPr>
        <w:pStyle w:val="Heading1"/>
      </w:pPr>
      <w:r>
        <w:t xml:space="preserve">Seminar Presentation Slides: Mastering the Craft of Welding in Germany Munich</w:t>
      </w:r>
    </w:p>
    <w:p>
      <w:pPr>
        <w:pStyle w:val="FirstParagraph"/>
      </w:pPr>
      <w:r>
        <w:t xml:space="preserve">A Comprehensive Guide to Technical Standards, Safety Protocols, and Career Opportunities for Professional Welders</w:t>
      </w:r>
    </w:p>
    <w:bookmarkEnd w:id="20"/>
    <w:bookmarkStart w:id="21" w:name="slide-1-introduction-and-objectives"/>
    <w:p>
      <w:pPr>
        <w:pStyle w:val="Heading2"/>
      </w:pPr>
      <w:r>
        <w:t xml:space="preserve">Slide 1: Introduction and Objectives</w:t>
      </w:r>
    </w:p>
    <w:p>
      <w:pPr>
        <w:pStyle w:val="FirstParagraph"/>
      </w:pPr>
      <w:r>
        <w:t xml:space="preserve">Welcome to this specialized Seminar Presentation Slides module focused on the welding industry within the dynamic economic hub of Germany Munich. The objective of this seminar is to provide a comprehensive overview of current welding technologies, regulatory frameworks, and career trajectories specifically tailored for professionals operating in Bavaria.</w:t>
      </w:r>
    </w:p>
    <w:p>
      <w:pPr>
        <w:pStyle w:val="BodyText"/>
      </w:pPr>
      <w:r>
        <w:t xml:space="preserve">Germany Munich serves as a critical node for high-precision engineering, automotive manufacturing, and aerospace industries. Understanding the local nuances of welding standards is not merely beneficial but essential for any welder seeking to integrate into the regional workforce. We will explore how traditional craftsmanship meets modern automation in this vibrant city.</w:t>
      </w:r>
    </w:p>
    <w:bookmarkEnd w:id="21"/>
    <w:bookmarkStart w:id="22" w:name="X3a7963a55d4b4d8882315cc94e1b19d80d2ba88"/>
    <w:p>
      <w:pPr>
        <w:pStyle w:val="Heading2"/>
      </w:pPr>
      <w:r>
        <w:t xml:space="preserve">Slide 2: The Industrial Landscape of Germany Munich</w:t>
      </w:r>
    </w:p>
    <w:p>
      <w:pPr>
        <w:pStyle w:val="FirstParagraph"/>
      </w:pPr>
      <w:r>
        <w:t xml:space="preserve">To understand the role of a welder in this region, one must first appreciate the industrial ecosystem. Germany Munich is home to global giants such as BMW, Siemens Energy, and numerous Mittelstand (small and medium-sized enterprises) that specialize in precision metalwork.</w:t>
      </w:r>
    </w:p>
    <w:p>
      <w:pPr>
        <w:pStyle w:val="BodyText"/>
      </w:pPr>
      <w:r>
        <w:t xml:space="preserve">In this context, welding is not just a manual labor task; it is a high-tech discipline. The demand for welders in Germany Munich extends beyond construction to include intricate fabrication for robotics, medical devices, and renewable energy infrastructure. The city’s proximity to the Alps also drives a significant market for specialized structural welding required in architectural projects that must withstand extreme weather conditions.</w:t>
      </w:r>
    </w:p>
    <w:bookmarkEnd w:id="22"/>
    <w:bookmarkStart w:id="23" w:name="X83047238826eee437f4e9aa9c140b9fefcc548a"/>
    <w:p>
      <w:pPr>
        <w:pStyle w:val="Heading2"/>
      </w:pPr>
      <w:r>
        <w:t xml:space="preserve">Slide 3: Regulatory Frameworks and DIN/EN Standards</w:t>
      </w:r>
    </w:p>
    <w:p>
      <w:pPr>
        <w:pStyle w:val="FirstParagraph"/>
      </w:pPr>
      <w:r>
        <w:t xml:space="preserve">A critical component of our Seminar Presentation Slides is the emphasis on compliance. In Germany, welding procedures are strictly governed by European norms (EN) and German Industrial Standards (DIN). Specifically, the DIN EN ISO 9606 series outlines the qualification testing of welders.</w:t>
      </w:r>
    </w:p>
    <w:p>
      <w:pPr>
        <w:pStyle w:val="BodyText"/>
      </w:pPr>
      <w:r>
        <w:t xml:space="preserve">For a welder operating in Germany Munich, obtaining certification according to these standards is mandatory for most industrial applications. This includes adherence to safety protocols regarding arc radiation, fume extraction, and electrical safety. Ignorance of these regulations can lead not only to legal repercussions but also to severe workplace accidents. Therefore, this seminar emphasizes the importance of continuous education on updating one’s knowledge regarding the latest DIN specifications.</w:t>
      </w:r>
    </w:p>
    <w:bookmarkEnd w:id="23"/>
    <w:bookmarkStart w:id="24" w:name="X686c41e12d555c8409d2e6ae8f784b8f17829b9"/>
    <w:p>
      <w:pPr>
        <w:pStyle w:val="Heading2"/>
      </w:pPr>
      <w:r>
        <w:t xml:space="preserve">Slide 4: Advanced Welding Technologies and Automation</w:t>
      </w:r>
    </w:p>
    <w:p>
      <w:pPr>
        <w:pStyle w:val="FirstParagraph"/>
      </w:pPr>
      <w:r>
        <w:t xml:space="preserve">The modern welder in Germany Munich must be proficient in both manual and automated processes. While TIG (Tungsten Inert Gas) and MIG (Metal Inert Gas) welding remain staples, there is a growing integration of robotic welding cells.</w:t>
      </w:r>
    </w:p>
    <w:p>
      <w:pPr>
        <w:pStyle w:val="BodyText"/>
      </w:pPr>
      <w:r>
        <w:t xml:space="preserve">This Seminar Presentation Slides module highlights the necessity for welders to understand programming basics for automated systems. The synergy between human skill and machine precision allows for higher throughput without compromising quality. Furthermore, advancements in laser beam welding and friction stir welding are becoming prevalent in the aerospace sector located around Munich, requiring welders to adapt their techniques accordingly.</w:t>
      </w:r>
    </w:p>
    <w:bookmarkEnd w:id="24"/>
    <w:bookmarkStart w:id="25" w:name="X2bae74447916074f42468a388f2afc36448e30d"/>
    <w:p>
      <w:pPr>
        <w:pStyle w:val="Heading2"/>
      </w:pPr>
      <w:r>
        <w:t xml:space="preserve">Slide 5: Safety Protocols and Occupational Health</w:t>
      </w:r>
    </w:p>
    <w:p>
      <w:pPr>
        <w:pStyle w:val="FirstParagraph"/>
      </w:pPr>
      <w:r>
        <w:t xml:space="preserve">Safety is paramount in the German industrial sector. The concept of "Arbeitssicherheit" (occupational safety) is deeply ingrained in the culture of Germany Munich. Welders must be vigilant about exposure to hazardous substances, including hexavalent chromium in stainless steel welding.</w:t>
      </w:r>
    </w:p>
    <w:p>
      <w:pPr>
        <w:pStyle w:val="BodyText"/>
      </w:pPr>
      <w:r>
        <w:t xml:space="preserve">This section of the presentation outlines mandatory personal protective equipment (PPE), proper ventilation requirements, and emergency response procedures. Companies in Munich are known for their rigorous safety audits. A professional welder must demonstrate not only technical competence but also a proactive attitude toward maintaining a safe work environment, ensuring compliance with DGUV (German Social Accident Insurance) regulations.</w:t>
      </w:r>
    </w:p>
    <w:bookmarkEnd w:id="25"/>
    <w:bookmarkStart w:id="26" w:name="Xe1be3a27e1f97d6bf9884d9a16241c90b37b574"/>
    <w:p>
      <w:pPr>
        <w:pStyle w:val="Heading2"/>
      </w:pPr>
      <w:r>
        <w:t xml:space="preserve">Slide 6: Career Pathways for Welders in Germany</w:t>
      </w:r>
    </w:p>
    <w:p>
      <w:pPr>
        <w:pStyle w:val="FirstParagraph"/>
      </w:pPr>
      <w:r>
        <w:t xml:space="preserve">The career progression for a welder in this region is well-structured. One typically begins as an "Ausleger" (operator) and progresses to a certified "Schweißer" (welder). Advanced roles include Quality Control Inspector or Team Leader.</w:t>
      </w:r>
    </w:p>
    <w:p>
      <w:pPr>
        <w:pStyle w:val="BodyText"/>
      </w:pPr>
      <w:r>
        <w:t xml:space="preserve">In Germany Munich, there is a significant demand for bilingual welders who can read complex technical drawings in both German and English. The seminar will discuss the value of acquiring additional certifications in non-destructive testing (NDT) or inspection, which can significantly enhance employability and salary potential within the competitive Bavarian market.</w:t>
      </w:r>
    </w:p>
    <w:bookmarkEnd w:id="26"/>
    <w:bookmarkStart w:id="27" w:name="slide-7-the-importance-of-soft-skills"/>
    <w:p>
      <w:pPr>
        <w:pStyle w:val="Heading2"/>
      </w:pPr>
      <w:r>
        <w:t xml:space="preserve">Slide 7: The Importance of Soft Skills</w:t>
      </w:r>
    </w:p>
    <w:p>
      <w:pPr>
        <w:pStyle w:val="FirstParagraph"/>
      </w:pPr>
      <w:r>
        <w:t xml:space="preserve">Beyond technical prowess, soft skills are increasingly valued in the German workplace. Effective communication with engineering teams, adherence to precise schedules, and a strong work ethic are highly regarded traits in Germany Munich.</w:t>
      </w:r>
    </w:p>
    <w:p>
      <w:pPr>
        <w:pStyle w:val="BodyText"/>
      </w:pPr>
      <w:r>
        <w:t xml:space="preserve">This Seminar Presentation Slides module argues that welding is often part of a larger collaborative project. Therefore, welders must be able to interpret feedback accurately and communicate technical challenges effectively. Cultural integration into the local workforce requires respecting punctuality, direct communication styles, and a commitment to quality excellence.</w:t>
      </w:r>
    </w:p>
    <w:bookmarkEnd w:id="27"/>
    <w:bookmarkStart w:id="28" w:name="slide-8-conclusion-and-future-outlook"/>
    <w:p>
      <w:pPr>
        <w:pStyle w:val="Heading2"/>
      </w:pPr>
      <w:r>
        <w:t xml:space="preserve">Slide 8: Conclusion and Future Outlook</w:t>
      </w:r>
    </w:p>
    <w:p>
      <w:pPr>
        <w:pStyle w:val="FirstParagraph"/>
      </w:pPr>
      <w:r>
        <w:t xml:space="preserve">In conclusion, the role of a welder in Germany Munich is evolving from a traditional trade to a sophisticated technical profession. By mastering advanced technologies, adhering to strict DIN/EN standards, and prioritizing safety, welders can secure successful careers in one of Europe’s most robust industrial hubs.</w:t>
      </w:r>
    </w:p>
    <w:p>
      <w:pPr>
        <w:pStyle w:val="BodyText"/>
      </w:pPr>
      <w:r>
        <w:t xml:space="preserve">We encourage all attendees to view this Seminar Presentation Slides document as a starting point for continuous professional development. The future of welding lies in the intersection of human skill and digital innovation, and Germany Munich is at the forefront of this transformation. Thank you for your attention.</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Welding Excellence in Germany Munich</dc:title>
  <dc:creator/>
  <dc:language>en</dc:language>
  <cp:keywords/>
  <dcterms:created xsi:type="dcterms:W3CDTF">2026-07-29T11:37:11Z</dcterms:created>
  <dcterms:modified xsi:type="dcterms:W3CDTF">2026-07-29T11:37:11Z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