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Advanced</w:t>
      </w:r>
      <w:r>
        <w:t xml:space="preserve"> </w:t>
      </w:r>
      <w:r>
        <w:t xml:space="preserve">Welding</w:t>
      </w:r>
      <w:r>
        <w:t xml:space="preserve"> </w:t>
      </w:r>
      <w:r>
        <w:t xml:space="preserve">Technologies</w:t>
      </w:r>
      <w:r>
        <w:t xml:space="preserve"> </w:t>
      </w:r>
      <w:r>
        <w:t xml:space="preserve">and</w:t>
      </w:r>
      <w:r>
        <w:t xml:space="preserve"> </w:t>
      </w:r>
      <w:r>
        <w:t xml:space="preserve">Safety</w:t>
      </w:r>
      <w:r>
        <w:t xml:space="preserve"> </w:t>
      </w:r>
      <w:r>
        <w:t xml:space="preserve">Standards</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c187b589a32cfcd0fce1baf3897a8fce9052a5c"/>
    <w:p>
      <w:pPr>
        <w:pStyle w:val="Heading1"/>
      </w:pPr>
      <w:r>
        <w:t xml:space="preserve">Seminar Presentation Slides</w:t>
      </w:r>
      <w:r>
        <w:br/>
      </w:r>
      <w:r>
        <w:t xml:space="preserve">Welder Certification and Industrial Safety in Malaysia Kuala Lumpur</w:t>
      </w:r>
    </w:p>
    <w:bookmarkStart w:id="20" w:name="slide-1-introduction-and-objectives"/>
    <w:p>
      <w:pPr>
        <w:pStyle w:val="Heading2"/>
      </w:pPr>
      <w:r>
        <w:t xml:space="preserve">Slide 1: Introduction and Objectives</w:t>
      </w:r>
    </w:p>
    <w:p>
      <w:pPr>
        <w:pStyle w:val="FirstParagraph"/>
      </w:pPr>
      <w:r>
        <w:t xml:space="preserve">Welcome to this comprehensive seminar dedicated to the evolving landscape of welding technologies within the industrial sector. The primary objective of this presentation is to address the critical needs for skilled</w:t>
      </w:r>
      <w:r>
        <w:t xml:space="preserve"> </w:t>
      </w:r>
      <w:r>
        <w:t xml:space="preserve">Welder</w:t>
      </w:r>
      <w:r>
        <w:t xml:space="preserve"> </w:t>
      </w:r>
      <w:r>
        <w:t xml:space="preserve">professionals in one of Asia’s most dynamic economic hubs. As we gather here, we recognize that the demand for high-quality fabrication is not just a local concern but a global imperative. Specifically, this seminar focuses on the unique industrial environment of</w:t>
      </w:r>
      <w:r>
        <w:t xml:space="preserve"> </w:t>
      </w:r>
      <w:r>
        <w:rPr>
          <w:bCs/>
          <w:b/>
        </w:rPr>
        <w:t xml:space="preserve">Malaysia Kuala Lumpur</w:t>
      </w:r>
      <w:r>
        <w:t xml:space="preserve">, where rapid urbanization and infrastructure development have created unprecedented opportunities for welding engineering and practice.</w:t>
      </w:r>
    </w:p>
    <w:p>
      <w:pPr>
        <w:pStyle w:val="BodyText"/>
      </w:pPr>
      <w:r>
        <w:t xml:space="preserve">We aim to bridge the gap between traditional welding methods and modern automation, ensuring that participants understand both the technical skills required for certification and the safety protocols mandated by local regulations. By focusing on these aspects, we hope to empower engineers, technicians, and vocational students with the knowledge necessary to excel in their careers.</w:t>
      </w:r>
    </w:p>
    <w:bookmarkEnd w:id="20"/>
    <w:bookmarkStart w:id="21" w:name="X1a60e9e4fc648fd9db4150633b3790dd1ec73d6"/>
    <w:p>
      <w:pPr>
        <w:pStyle w:val="Heading2"/>
      </w:pPr>
      <w:r>
        <w:t xml:space="preserve">Slide 2: The Industrial Context of Malaysia Kuala Lumpur</w:t>
      </w:r>
    </w:p>
    <w:p>
      <w:pPr>
        <w:pStyle w:val="FirstParagraph"/>
      </w:pPr>
      <w:r>
        <w:rPr>
          <w:bCs/>
          <w:b/>
        </w:rPr>
        <w:t xml:space="preserve">Malaysia Kuala Lumpur</w:t>
      </w:r>
      <w:r>
        <w:t xml:space="preserve">, as the federal capital and a global city, serves as the heartbeat of Malaysia’s industrial growth. The city is undergoing significant transformation driven by major projects such as the MRT lines, high-rise commercial complexes, and renewable energy infrastructure. These developments require precise, durable, and safe welding solutions. A</w:t>
      </w:r>
      <w:r>
        <w:t xml:space="preserve"> </w:t>
      </w:r>
      <w:r>
        <w:t xml:space="preserve">Welder</w:t>
      </w:r>
      <w:r>
        <w:t xml:space="preserve"> </w:t>
      </w:r>
      <w:r>
        <w:t xml:space="preserve">operating in this region must be adept at handling materials ranging from structural steel to high-grade alloys used in petrochemical facilities located in nearby ports.</w:t>
      </w:r>
    </w:p>
    <w:p>
      <w:pPr>
        <w:pStyle w:val="BodyText"/>
      </w:pPr>
      <w:r>
        <w:t xml:space="preserve">The economic landscape of Kuala Lumpur is heavily influenced by construction, manufacturing, and oil and gas services. Consequently, there is a pressing need for welding professionals who understand the specific environmental conditions of this tropical metropolis. High humidity and heat can affect weld quality if proper techniques are not employed. Therefore, understanding the local industrial context is crucial for any professional aspiring to work as a</w:t>
      </w:r>
      <w:r>
        <w:t xml:space="preserve"> </w:t>
      </w:r>
      <w:r>
        <w:t xml:space="preserve">Welder</w:t>
      </w:r>
      <w:r>
        <w:t xml:space="preserve"> </w:t>
      </w:r>
      <w:r>
        <w:t xml:space="preserve">in this competitive market.</w:t>
      </w:r>
    </w:p>
    <w:bookmarkEnd w:id="21"/>
    <w:bookmarkStart w:id="22" w:name="X196b4b78546a94cbee55b6f50de9d657ae46fda"/>
    <w:p>
      <w:pPr>
        <w:pStyle w:val="Heading2"/>
      </w:pPr>
      <w:r>
        <w:t xml:space="preserve">Slide 3: Technical Proficiencies Required for Modern Welders</w:t>
      </w:r>
    </w:p>
    <w:p>
      <w:pPr>
        <w:pStyle w:val="FirstParagraph"/>
      </w:pPr>
      <w:r>
        <w:t xml:space="preserve">To succeed as a professional</w:t>
      </w:r>
      <w:r>
        <w:t xml:space="preserve"> </w:t>
      </w:r>
      <w:r>
        <w:t xml:space="preserve">Welder</w:t>
      </w:r>
      <w:r>
        <w:t xml:space="preserve">, one must master multiple welding processes. Shielded Metal Arc Welding (SMAW), Gas Metal Arc Welding (GMAW/MIG), and Tungsten Inert Gas (TIG) welding remain fundamental skills. However, the industry in</w:t>
      </w:r>
      <w:r>
        <w:t xml:space="preserve"> </w:t>
      </w:r>
      <w:r>
        <w:rPr>
          <w:bCs/>
          <w:b/>
        </w:rPr>
        <w:t xml:space="preserve">Malaysia Kuala Lumpur</w:t>
      </w:r>
      <w:r>
        <w:t xml:space="preserve"> </w:t>
      </w:r>
      <w:r>
        <w:t xml:space="preserve">is increasingly adopting automated systems and robotic welding arms for large-scale production.</w:t>
      </w:r>
    </w:p>
    <w:p>
      <w:pPr>
        <w:numPr>
          <w:ilvl w:val="0"/>
          <w:numId w:val="1001"/>
        </w:numPr>
        <w:pStyle w:val="Compact"/>
      </w:pPr>
      <w:r>
        <w:rPr>
          <w:bCs/>
          <w:b/>
        </w:rPr>
        <w:t xml:space="preserve">MAG/SMAW:</w:t>
      </w:r>
      <w:r>
        <w:t xml:space="preserve"> </w:t>
      </w:r>
      <w:r>
        <w:t xml:space="preserve">Essential for structural steelwork common in construction projects across KL.</w:t>
      </w:r>
    </w:p>
    <w:p>
      <w:pPr>
        <w:numPr>
          <w:ilvl w:val="0"/>
          <w:numId w:val="1001"/>
        </w:numPr>
        <w:pStyle w:val="Compact"/>
      </w:pPr>
      <w:r>
        <w:rPr>
          <w:bCs/>
          <w:b/>
        </w:rPr>
        <w:t xml:space="preserve">TIG Welding:</w:t>
      </w:r>
      <w:r>
        <w:t xml:space="preserve"> </w:t>
      </w:r>
      <w:r>
        <w:t xml:space="preserve">Critical for precision work in aerospace components and high-pressure pipe fabrication found in the industrial sectors of Selangor and KL.</w:t>
      </w:r>
    </w:p>
    <w:p>
      <w:pPr>
        <w:numPr>
          <w:ilvl w:val="0"/>
          <w:numId w:val="1001"/>
        </w:numPr>
        <w:pStyle w:val="Compact"/>
      </w:pPr>
      <w:r>
        <w:rPr>
          <w:bCs/>
          <w:b/>
        </w:rPr>
        <w:t xml:space="preserve">Fabrication Readability:</w:t>
      </w:r>
      <w:r>
        <w:t xml:space="preserve"> </w:t>
      </w:r>
      <w:r>
        <w:t xml:space="preserve">A modern</w:t>
      </w:r>
      <w:r>
        <w:t xml:space="preserve"> </w:t>
      </w:r>
      <w:r>
        <w:t xml:space="preserve">Welder</w:t>
      </w:r>
      <w:r>
        <w:t xml:space="preserve"> </w:t>
      </w:r>
      <w:r>
        <w:t xml:space="preserve">must be able to interpret complex engineering drawings, ensuring that welds meet dimensional tolerances required by international standards like AWS (American Welding Society) and ISO (International Organization for Standardization).</w:t>
      </w:r>
    </w:p>
    <w:bookmarkEnd w:id="22"/>
    <w:bookmarkStart w:id="23" w:name="X191ede3700cf1c1baaf1b12f535c4905ae07d5b"/>
    <w:p>
      <w:pPr>
        <w:pStyle w:val="Heading2"/>
      </w:pPr>
      <w:r>
        <w:t xml:space="preserve">Slide 4: Safety Regulations and Occupational Health</w:t>
      </w:r>
    </w:p>
    <w:p>
      <w:pPr>
        <w:pStyle w:val="FirstParagraph"/>
      </w:pPr>
      <w:r>
        <w:t xml:space="preserve">Safety is paramount in any welding operation, but in the bustling industrial zones of</w:t>
      </w:r>
      <w:r>
        <w:t xml:space="preserve"> </w:t>
      </w:r>
      <w:r>
        <w:rPr>
          <w:bCs/>
          <w:b/>
        </w:rPr>
        <w:t xml:space="preserve">Malaysia Kuala Lumpur</w:t>
      </w:r>
      <w:r>
        <w:t xml:space="preserve">, compliance with strict regulations is non-negotiable. The Department of Occupational Safety and Health (DOSH) in Malaysia enforces rigorous standards to protect workers from hazards such as arc eye, respiratory issues from fumes, and burns.</w:t>
      </w:r>
    </w:p>
    <w:p>
      <w:pPr>
        <w:pStyle w:val="BodyText"/>
      </w:pPr>
      <w:r>
        <w:t xml:space="preserve">A qualified</w:t>
      </w:r>
      <w:r>
        <w:t xml:space="preserve"> </w:t>
      </w:r>
      <w:r>
        <w:t xml:space="preserve">Welder</w:t>
      </w:r>
      <w:r>
        <w:t xml:space="preserve"> </w:t>
      </w:r>
      <w:r>
        <w:t xml:space="preserve">must be trained in the use of Personal Protective Equipment (PPE), including auto-darkening helmets, flame-resistant clothing, and ventilation systems. Furthermore, understanding fire prevention protocols is essential when working on high-rise buildings or confined spaces. This seminar emphasizes that safety is not just a regulatory requirement but a moral obligation to oneself and one’s colleagues in the</w:t>
      </w:r>
      <w:r>
        <w:t xml:space="preserve"> </w:t>
      </w:r>
      <w:r>
        <w:rPr>
          <w:bCs/>
          <w:b/>
        </w:rPr>
        <w:t xml:space="preserve">Malaysia Kuala Lumpur</w:t>
      </w:r>
      <w:r>
        <w:t xml:space="preserve"> </w:t>
      </w:r>
      <w:r>
        <w:t xml:space="preserve">industrial community.</w:t>
      </w:r>
    </w:p>
    <w:bookmarkEnd w:id="23"/>
    <w:bookmarkStart w:id="24" w:name="X9c8106b9550e7c850ae0e7c37f11da2d66551e8"/>
    <w:p>
      <w:pPr>
        <w:pStyle w:val="Heading2"/>
      </w:pPr>
      <w:r>
        <w:t xml:space="preserve">Slide 5: Certification and Career Pathways</w:t>
      </w:r>
    </w:p>
    <w:p>
      <w:pPr>
        <w:pStyle w:val="FirstParagraph"/>
      </w:pPr>
      <w:r>
        <w:t xml:space="preserve">Certification is the gateway to professional recognition for any aspiring or current</w:t>
      </w:r>
      <w:r>
        <w:t xml:space="preserve"> </w:t>
      </w:r>
      <w:r>
        <w:t xml:space="preserve">Welder</w:t>
      </w:r>
      <w:r>
        <w:t xml:space="preserve">. In Malaysia, certifications are often governed by bodies such as the Department of Skills Development (JPK) and international bodies like AWS. Employers in</w:t>
      </w:r>
      <w:r>
        <w:t xml:space="preserve"> </w:t>
      </w:r>
      <w:r>
        <w:rPr>
          <w:bCs/>
          <w:b/>
        </w:rPr>
        <w:t xml:space="preserve">Malaysia Kuala Lumpur</w:t>
      </w:r>
      <w:r>
        <w:t xml:space="preserve"> </w:t>
      </w:r>
      <w:r>
        <w:t xml:space="preserve">prioritize candidates who hold valid certification cards that demonstrate competency in specific processes and positions.</w:t>
      </w:r>
    </w:p>
    <w:p>
      <w:pPr>
        <w:pStyle w:val="BodyText"/>
      </w:pPr>
      <w:r>
        <w:t xml:space="preserve">This session will outline the pathway from a basic welder to a certified welding inspector or supervisor. We will discuss how continuous professional development (CPD) can lead to roles in quality control, project management, and technical training. By staying updated with the latest codes and standards relevant to</w:t>
      </w:r>
      <w:r>
        <w:t xml:space="preserve"> </w:t>
      </w:r>
      <w:r>
        <w:rPr>
          <w:bCs/>
          <w:b/>
        </w:rPr>
        <w:t xml:space="preserve">Malaysia Kuala Lumpur</w:t>
      </w:r>
      <w:r>
        <w:t xml:space="preserve">’s building codes, professionals can significantly enhance their employability and career prospects.</w:t>
      </w:r>
    </w:p>
    <w:bookmarkEnd w:id="24"/>
    <w:bookmarkStart w:id="25" w:name="Xbf8a30f2eef03be3a2debee2d3709fddb699356"/>
    <w:p>
      <w:pPr>
        <w:pStyle w:val="Heading2"/>
      </w:pPr>
      <w:r>
        <w:t xml:space="preserve">Slide 6: Technological Innovations in Welding</w:t>
      </w:r>
    </w:p>
    <w:p>
      <w:pPr>
        <w:pStyle w:val="FirstParagraph"/>
      </w:pPr>
      <w:r>
        <w:t xml:space="preserve">The welding industry is not static; it is rapidly evolving. In the context of advanced manufacturing hubs like those surrounding Kuala Lumpur, technology plays a pivotal role. We are seeing the integration of AI-driven quality control systems that analyze weld seams in real-time. For a modern</w:t>
      </w:r>
      <w:r>
        <w:t xml:space="preserve"> </w:t>
      </w:r>
      <w:r>
        <w:t xml:space="preserve">Welder</w:t>
      </w:r>
      <w:r>
        <w:t xml:space="preserve">, this means adapting to digital interfaces and understanding data analytics related to welding parameters.</w:t>
      </w:r>
    </w:p>
    <w:p>
      <w:pPr>
        <w:pStyle w:val="BodyText"/>
      </w:pPr>
      <w:r>
        <w:t xml:space="preserve">Additionally, new materials such as advanced high-strength steels (AHSS) and aluminum alloys are becoming more common in automotive and aerospace industries within the region. Understanding the metallurgy behind these materials is crucial for a welder who wishes to remain relevant. This seminar will provide insights into how technology is reshaping the role of a</w:t>
      </w:r>
      <w:r>
        <w:t xml:space="preserve"> </w:t>
      </w:r>
      <w:r>
        <w:t xml:space="preserve">Welder</w:t>
      </w:r>
      <w:r>
        <w:t xml:space="preserve"> </w:t>
      </w:r>
      <w:r>
        <w:t xml:space="preserve">in</w:t>
      </w:r>
      <w:r>
        <w:t xml:space="preserve"> </w:t>
      </w:r>
      <w:r>
        <w:rPr>
          <w:bCs/>
          <w:b/>
        </w:rPr>
        <w:t xml:space="preserve">Malaysia Kuala Lumpur</w:t>
      </w:r>
      <w:r>
        <w:t xml:space="preserve">, shifting the focus from manual dexterity alone to technical intelligence and adaptability.</w:t>
      </w:r>
    </w:p>
    <w:bookmarkEnd w:id="25"/>
    <w:bookmarkStart w:id="26" w:name="Xee28ad33403f8ed040acee299265d1fe23e3f90"/>
    <w:p>
      <w:pPr>
        <w:pStyle w:val="Heading2"/>
      </w:pPr>
      <w:r>
        <w:t xml:space="preserve">Slide 7: Economic Impact and Future Outlook</w:t>
      </w:r>
    </w:p>
    <w:p>
      <w:pPr>
        <w:pStyle w:val="FirstParagraph"/>
      </w:pPr>
      <w:r>
        <w:t xml:space="preserve">The contribution of welding professionals to the economy of</w:t>
      </w:r>
      <w:r>
        <w:t xml:space="preserve"> </w:t>
      </w:r>
      <w:r>
        <w:rPr>
          <w:bCs/>
          <w:b/>
        </w:rPr>
        <w:t xml:space="preserve">Malaysia Kuala Lumpur</w:t>
      </w:r>
      <w:r>
        <w:t xml:space="preserve"> </w:t>
      </w:r>
      <w:r>
        <w:t xml:space="preserve">is substantial. From maintaining critical infrastructure to supporting the manufacturing export sector, welders are indispensable. As Malaysia aims to become a high-income nation by 2030, the demand for high-skilled labor will continue to rise.</w:t>
      </w:r>
    </w:p>
    <w:p>
      <w:pPr>
        <w:pStyle w:val="BodyText"/>
      </w:pPr>
      <w:r>
        <w:t xml:space="preserve">This presentation highlights that investing in welding education yields significant returns for both individuals and the nation. A skilled</w:t>
      </w:r>
      <w:r>
        <w:t xml:space="preserve"> </w:t>
      </w:r>
      <w:r>
        <w:t xml:space="preserve">Welder</w:t>
      </w:r>
      <w:r>
        <w:t xml:space="preserve"> </w:t>
      </w:r>
      <w:r>
        <w:t xml:space="preserve">commands higher wages and enjoys job security. Moreover, as green energy projects such as solar farms and wind turbines expand in Malaysia, there will be a specific niche demand for welders specialized in renewable energy infrastructure. The future looks bright for those who embrace lifelong learning.</w:t>
      </w:r>
    </w:p>
    <w:bookmarkEnd w:id="26"/>
    <w:bookmarkStart w:id="28" w:name="slide-8-conclusion-and-qa"/>
    <w:p>
      <w:pPr>
        <w:pStyle w:val="Heading2"/>
      </w:pPr>
      <w:r>
        <w:t xml:space="preserve">Slide 8: Conclusion and Q&amp;A</w:t>
      </w:r>
    </w:p>
    <w:p>
      <w:pPr>
        <w:pStyle w:val="FirstParagraph"/>
      </w:pPr>
      <w:r>
        <w:t xml:space="preserve">In conclusion, this seminar has underscored the vital role of the</w:t>
      </w:r>
      <w:r>
        <w:t xml:space="preserve"> </w:t>
      </w:r>
      <w:r>
        <w:t xml:space="preserve">Welder</w:t>
      </w:r>
      <w:r>
        <w:t xml:space="preserve"> </w:t>
      </w:r>
      <w:r>
        <w:t xml:space="preserve">in sustaining and driving industrial growth in</w:t>
      </w:r>
      <w:r>
        <w:t xml:space="preserve"> </w:t>
      </w:r>
      <w:r>
        <w:rPr>
          <w:bCs/>
          <w:b/>
        </w:rPr>
        <w:t xml:space="preserve">Malaysia Kuala Lumpur</w:t>
      </w:r>
      <w:r>
        <w:t xml:space="preserve">. From mastering traditional techniques to embracing digital technologies, the path forward requires dedication, continuous education, and a strict adherence to safety standards.</w:t>
      </w:r>
    </w:p>
    <w:p>
      <w:pPr>
        <w:pStyle w:val="BodyText"/>
      </w:pPr>
      <w:r>
        <w:t xml:space="preserve">We encourage all participants to engage actively with local training centers and certification bodies. Let us work together to elevate the standards of welding in our region. We will now open the floor for questions regarding specific certification processes, training providers in Kuala Lumpur, or technical inquiries related to welding materials.</w:t>
      </w:r>
    </w:p>
    <w:bookmarkStart w:id="27" w:name="thank-you"/>
    <w:p>
      <w:pPr>
        <w:pStyle w:val="Heading3"/>
      </w:pPr>
      <w:r>
        <w:t xml:space="preserve">Thank You</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Advanced Welding Technologies and Safety Standards in Malaysia Kuala Lumpur</dc:title>
  <dc:creator/>
  <dc:language>en</dc:language>
  <cp:keywords/>
  <dcterms:created xsi:type="dcterms:W3CDTF">2026-07-29T13:06:31Z</dcterms:created>
  <dcterms:modified xsi:type="dcterms:W3CDTF">2026-07-29T13:06:31Z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