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Canada</w:t>
      </w:r>
      <w:r>
        <w:t xml:space="preserve"> </w:t>
      </w:r>
      <w:r>
        <w:t xml:space="preserve">Vancouver</w:t>
      </w:r>
    </w:p>
    <w:bookmarkStart w:id="26" w:name="Xa181f62f1f9065849b04a2235cd81b28569284b"/>
    <w:p>
      <w:pPr>
        <w:pStyle w:val="Heading1"/>
      </w:pPr>
      <w:r>
        <w:t xml:space="preserve">Statement of Purpose: Advancing Academic Research in Canada Vancouver</w:t>
      </w:r>
    </w:p>
    <w:p>
      <w:pPr>
        <w:pStyle w:val="FirstParagraph"/>
      </w:pPr>
      <w:r>
        <w:t xml:space="preserve">I am writing this Statement of Purpose to formally articulate my commitment to pursuing a career as an Academic Researcher within the vibrant research ecosystem of Canada Vancouver. With a profound dedication to scholarly excellence and a clear vision for contributing meaningfully to global knowledge production, I seek opportunities at leading institutions in British Columbia where interdisciplinary collaboration and innovative inquiry thrive. This document outlines my academic trajectory, research philosophy, and unwavering motivation to establish my professional presence within Vancouver's distinguished academic community.</w:t>
      </w:r>
    </w:p>
    <w:bookmarkStart w:id="20" w:name="Xfa50ed3b0fc7c26c5a440097ac7404767611802"/>
    <w:p>
      <w:pPr>
        <w:pStyle w:val="Heading2"/>
      </w:pPr>
      <w:r>
        <w:t xml:space="preserve">Academic Foundation and Research Evolution</w:t>
      </w:r>
    </w:p>
    <w:p>
      <w:pPr>
        <w:pStyle w:val="FirstParagraph"/>
      </w:pPr>
      <w:r>
        <w:t xml:space="preserve">My journey toward becoming an Academic Researcher began during my doctoral studies in Environmental Science at the University of Toronto, where I investigated climate-resilient agricultural systems through quantitative modeling and fieldwork across three Canadian provinces. This experience crystallized my approach to research: rigorous methodology grounded in real-world application, with a commitment to translating findings into policy-relevant solutions. My dissertation—published as four peer-reviewed articles in journals including</w:t>
      </w:r>
      <w:r>
        <w:t xml:space="preserve"> </w:t>
      </w:r>
      <w:r>
        <w:rPr>
          <w:iCs/>
          <w:i/>
        </w:rPr>
        <w:t xml:space="preserve">Global Change Biology</w:t>
      </w:r>
      <w:r>
        <w:t xml:space="preserve"> </w:t>
      </w:r>
      <w:r>
        <w:t xml:space="preserve">and</w:t>
      </w:r>
      <w:r>
        <w:t xml:space="preserve"> </w:t>
      </w:r>
      <w:r>
        <w:rPr>
          <w:iCs/>
          <w:i/>
        </w:rPr>
        <w:t xml:space="preserve">Agricultural Systems</w:t>
      </w:r>
      <w:r>
        <w:t xml:space="preserve">—established me as an emerging voice in sustainability science. However, I recognized that true academic impact requires immersion within ecosystems where collaborative networks are deeply woven into institutional culture. This realization led me to seek opportunities beyond my current location, specifically targeting Canada Vancouver for its unparalleled research infrastructure and alignment with my scientific values.</w:t>
      </w:r>
    </w:p>
    <w:bookmarkEnd w:id="20"/>
    <w:bookmarkStart w:id="21" w:name="the-compelling-case-for-canada-vancouver"/>
    <w:p>
      <w:pPr>
        <w:pStyle w:val="Heading2"/>
      </w:pPr>
      <w:r>
        <w:t xml:space="preserve">The Compelling Case for Canada Vancouver</w:t>
      </w:r>
    </w:p>
    <w:p>
      <w:pPr>
        <w:pStyle w:val="FirstParagraph"/>
      </w:pPr>
      <w:r>
        <w:t xml:space="preserve">Canada Vancouver represents the ideal confluence of academic excellence, environmental context, and collaborative spirit critical to my research mission. The region's universities—particularly the University of British Columbia (UBC) and Simon Fraser University (SFU)—are globally recognized for pioneering work in sustainability, health innovation, and Indigenous knowledge integration. UBC’s Sustainability Initiative alone hosts over 200 active research projects addressing climate adaptation, while SFU’s Centre for Advanced Research in Environmental Sustainability offers unique access to coastal ecosystem laboratories. What distinguishes Canada Vancouver is not merely institutional prestige but a culture of</w:t>
      </w:r>
      <w:r>
        <w:t xml:space="preserve"> </w:t>
      </w:r>
      <w:r>
        <w:rPr>
          <w:iCs/>
          <w:i/>
        </w:rPr>
        <w:t xml:space="preserve">applied scholarship</w:t>
      </w:r>
      <w:r>
        <w:t xml:space="preserve">: researchers here routinely partner with First Nations communities, municipal governments, and industry leaders to co-create solutions. As an Academic Researcher, I am drawn to this ethos where academic rigor meets tangible societal benefit—a philosophy exemplified by Dr. Jane Smith’s work at UBC’s Institute for Resources, Environment and Sustainability.</w:t>
      </w:r>
    </w:p>
    <w:p>
      <w:pPr>
        <w:pStyle w:val="BodyText"/>
      </w:pPr>
      <w:r>
        <w:t xml:space="preserve">Moreover, Vancouver’s natural environment provides irreplaceable living laboratories. The Pacific Northwest’s temperate rainforests, coastal ecosystems, and urban-rural interfaces offer unparalleled contexts for field-based research on biodiversity conservation and climate resilience—areas central to my current projects. I have already initiated discussions with UBC colleagues regarding potential collaborations on studying shoreline adaptation strategies in the Fraser River Delta, leveraging Vancouver’s unique geography as both subject and asset.</w:t>
      </w:r>
    </w:p>
    <w:bookmarkEnd w:id="21"/>
    <w:bookmarkStart w:id="22" w:name="Xb15a5cbb77dbac50d3dda0f7f1a7b0936c1c88a"/>
    <w:p>
      <w:pPr>
        <w:pStyle w:val="Heading2"/>
      </w:pPr>
      <w:r>
        <w:t xml:space="preserve">Research Vision: Bridging Disciplines for Impact</w:t>
      </w:r>
    </w:p>
    <w:p>
      <w:pPr>
        <w:pStyle w:val="FirstParagraph"/>
      </w:pPr>
      <w:r>
        <w:t xml:space="preserve">My proposed research agenda centers on developing predictive frameworks for urban-agricultural systems under climate stress. As an Academic Researcher in Canada Vancouver, I will establish a multidisciplinary lab integrating remote sensing, community-based participatory research, and machine learning to model food security vulnerabilities. This work directly addresses critical gaps identified in the 2023 British Columbia Climate Preparedness Strategy while aligning with the federal government’s</w:t>
      </w:r>
      <w:r>
        <w:t xml:space="preserve"> </w:t>
      </w:r>
      <w:r>
        <w:rPr>
          <w:iCs/>
          <w:i/>
        </w:rPr>
        <w:t xml:space="preserve">Canada 2030 Climate Action Plan</w:t>
      </w:r>
      <w:r>
        <w:t xml:space="preserve">. What makes this vision uniquely viable in Vancouver is the region’s existing infrastructure: access to Canada’s only urban environmental observatory, partnerships with Metro Vancouver's Greenest City Action Plan, and a growing cohort of Indigenous researchers advancing decolonized research methodologies.</w:t>
      </w:r>
    </w:p>
    <w:p>
      <w:pPr>
        <w:pStyle w:val="BodyText"/>
      </w:pPr>
      <w:r>
        <w:t xml:space="preserve">I envision collaborating with UBC’s Food Systems Lab and SFU’s Institute for Energy and Environmental Research to pilot community food hubs in Vancouver neighborhoods like Strathcona—where food insecurity intersects with climate vulnerability. This approach embodies the "research that matters" ethos of Canada Vancouver, moving beyond theoretical models to co-design solutions with marginalized communities. My prior work with Indigenous agricultural cooperatives in Saskatchewan has equipped me to implement such partnerships ethically, ensuring research sovereignty and reciprocal knowledge exchange.</w:t>
      </w:r>
    </w:p>
    <w:bookmarkEnd w:id="22"/>
    <w:bookmarkStart w:id="23" w:name="why-i-am-prepared-for-this-role"/>
    <w:p>
      <w:pPr>
        <w:pStyle w:val="Heading2"/>
      </w:pPr>
      <w:r>
        <w:t xml:space="preserve">Why I Am Prepared for This Role</w:t>
      </w:r>
    </w:p>
    <w:p>
      <w:pPr>
        <w:pStyle w:val="FirstParagraph"/>
      </w:pPr>
      <w:r>
        <w:t xml:space="preserve">Beyond technical expertise, my background demonstrates the collaborative mindset essential for success as an Academic Researcher in Canada Vancouver. As a lead researcher on a $500K Mitacs Accelerate project with BC Hydro, I managed a team of seven cross-disciplinary researchers while maintaining strong relationships with industry stakeholders—delivering results that informed provincial energy planning. This experience honed my ability to navigate complex institutional landscapes and secure external funding (I’ve secured $1.2M in research grants across three continents), critical for sustaining impactful work in Canada’s competitive academic environment.</w:t>
      </w:r>
    </w:p>
    <w:p>
      <w:pPr>
        <w:pStyle w:val="BodyText"/>
      </w:pPr>
      <w:r>
        <w:t xml:space="preserve">I also bring fluency in the Canadian research context: I’ve attended the 2023 Natural Sciences and Engineering Research Council (NSERC) Symposium, presented at the Canadian Society for Ecology and Evolution conference, and completed a fellowship with the Vancouver Coastal Health Research Institute. These engagements confirmed that Vancouver’s academic culture prioritizes</w:t>
      </w:r>
      <w:r>
        <w:t xml:space="preserve"> </w:t>
      </w:r>
      <w:r>
        <w:rPr>
          <w:iCs/>
          <w:i/>
        </w:rPr>
        <w:t xml:space="preserve">community-engaged scholarship</w:t>
      </w:r>
      <w:r>
        <w:t xml:space="preserve">—a principle I have actively practiced throughout my career. My research ethics approvals from both Canadian and Indigenous review boards further underscore my readiness to operate within Canada’s rigorous scholarly standards.</w:t>
      </w:r>
    </w:p>
    <w:bookmarkEnd w:id="23"/>
    <w:bookmarkStart w:id="24" w:name="X8d80386de33640202c2d534723e9ccaec9c8b2b"/>
    <w:p>
      <w:pPr>
        <w:pStyle w:val="Heading2"/>
      </w:pPr>
      <w:r>
        <w:t xml:space="preserve">Contribution to Canada Vancouver's Academic Ecosystem</w:t>
      </w:r>
    </w:p>
    <w:p>
      <w:pPr>
        <w:pStyle w:val="FirstParagraph"/>
      </w:pPr>
      <w:r>
        <w:t xml:space="preserve">As an Academic Researcher, I intend to strengthen Vancouver’s position as a global hub for sustainability innovation. My work will directly support key institutional goals: UBC’s 2030 Climate Action Plan, SFU’s strategic focus on Indigenous-led research partnerships, and the Province of British Columbia’s commitment to "Climate-Resilient Communities." I will actively participate in Vancouver-based networks like the Pacific Institute for Climate Solutions and contribute to graduate training through supervision of MSc/PhD students—particularly from underrepresented groups—to advance diversity in Canadian academia.</w:t>
      </w:r>
    </w:p>
    <w:p>
      <w:pPr>
        <w:pStyle w:val="BodyText"/>
      </w:pPr>
      <w:r>
        <w:t xml:space="preserve">My long-term vision is to establish a Canada-wide research cluster on urban climate adaptation, with Vancouver as its anchor. I will leverage the region’s unique position at the intersection of Indigenous knowledge, Western science, and policy innovation to develop frameworks applicable across Canada’s coastal cities. This aligns precisely with the federal government’s</w:t>
      </w:r>
      <w:r>
        <w:t xml:space="preserve"> </w:t>
      </w:r>
      <w:r>
        <w:rPr>
          <w:iCs/>
          <w:i/>
        </w:rPr>
        <w:t xml:space="preserve">Indigenous-led Climate Resilience Strategy</w:t>
      </w:r>
      <w:r>
        <w:t xml:space="preserve">, ensuring my research contributes to national priorities while remaining locally grounded.</w:t>
      </w:r>
    </w:p>
    <w:bookmarkEnd w:id="24"/>
    <w:bookmarkStart w:id="25" w:name="Xc6243a0b21303d0b88219a01eabcdcdac0e579b"/>
    <w:p>
      <w:pPr>
        <w:pStyle w:val="Heading2"/>
      </w:pPr>
      <w:r>
        <w:t xml:space="preserve">Conclusion: A Commitment to Vancouver's Future</w:t>
      </w:r>
    </w:p>
    <w:p>
      <w:pPr>
        <w:pStyle w:val="FirstParagraph"/>
      </w:pPr>
      <w:r>
        <w:t xml:space="preserve">This Statement of Purpose reflects not merely an application but a declaration of intent: I am prepared to immerse myself fully in Canada Vancouver’s academic community as a dedicated Academic Researcher. My research trajectory—rooted in methodological rigor, ethical engagement, and practical impact—resonates with the values driving Vancouver’s scholarly ecosystem. I seek not just a position, but an enduring partnership with institutions that recognize research as a force for equitable transformation. The opportunity to contribute to Canada’s leadership in sustainability science within Vancouver’s dynamic environment represents the culmination of my academic journey and the launchpad for future generations of researchers who will inherit—and advance—this vital work. I am ready to bring my skills, vision, and unwavering commitment to this mission from day one.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Canada Vancouver</dc:title>
  <dc:creator/>
  <dc:language>en</dc:language>
  <cp:keywords/>
  <dcterms:created xsi:type="dcterms:W3CDTF">2025-12-08T07:16:25Z</dcterms:created>
  <dcterms:modified xsi:type="dcterms:W3CDTF">2025-12-08T07:16:25Z</dcterms:modified>
</cp:coreProperties>
</file>

<file path=docProps/custom.xml><?xml version="1.0" encoding="utf-8"?>
<Properties xmlns="http://schemas.openxmlformats.org/officeDocument/2006/custom-properties" xmlns:vt="http://schemas.openxmlformats.org/officeDocument/2006/docPropsVTypes"/>
</file>