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1f79710958bf9986d02dd05bee35e21e21cdda7"/>
    <w:p>
      <w:pPr>
        <w:pStyle w:val="Heading1"/>
      </w:pPr>
      <w:r>
        <w:t xml:space="preserve">Statement of Purpose: Pursuing an Academic Researcher Career in Colombia Bogotá</w:t>
      </w:r>
    </w:p>
    <w:p>
      <w:pPr>
        <w:pStyle w:val="FirstParagraph"/>
      </w:pPr>
      <w:r>
        <w:t xml:space="preserve">As a dedicated scholar with a profound commitment to advancing knowledge through rigorous, interdisciplinary research, I submit this Statement of Purpose to formally express my aspiration to contribute as an Academic Researcher within the vibrant academic ecosystem of Colombia Bogotá. This document articulates my academic trajectory, research philosophy, and unwavering dedication to addressing pressing societal challenges through scholarship deeply rooted in the Colombian context. Bogotá, as Colombia’s intellectual capital and a dynamic hub for innovation in Latin America, represents the ideal environment for me to translate theoretical inquiry into tangible impact.</w:t>
      </w:r>
    </w:p>
    <w:p>
      <w:pPr>
        <w:pStyle w:val="BodyText"/>
      </w:pPr>
      <w:r>
        <w:t xml:space="preserve">My academic journey has been meticulously oriented toward developing expertise at the nexus of [specify field, e.g., Environmental Sustainability and Social Equity]. I hold a Master’s degree in [Your Field] from [University], where my thesis on "Urban Biodiversity Corridors in Latin American Metropolises" utilized spatial analysis to assess ecological connectivity in rapidly urbanizing regions. This research, conducted under the supervision of Dr. [Name], revealed critical gaps in how Colombian cities integrate conservation into urban planning—a finding directly relevant to Bogotá’s ambitious "Green City" initiatives. My methodology combined Geographic Information Systems (GIS) with ethnographic interviews, a dual approach I believe is essential for an Academic Researcher operating in Colombia, where context-specific solutions are paramount. This project was not merely academic; it culminated in a collaborative report with the Bogotá Environmental Secretariat, demonstrating my ability to bridge research and policy—exactly the synergy required for success as an Academic Researcher in Colombia Bogotá.</w:t>
      </w:r>
    </w:p>
    <w:p>
      <w:pPr>
        <w:pStyle w:val="BodyText"/>
      </w:pPr>
      <w:r>
        <w:t xml:space="preserve">My passion for research in Colombia is deeply personal and professional. I have spent extensive time researching Colombian socio-environmental dynamics during fieldwork in [specific region, e.g., the Andean highlands near Bogotá], where I documented community-led adaptation strategies to climate variability. This experience immersed me in the complexities of Colombia’s post-conflict landscape and its profound implications for sustainable development—a reality central to Bogotá’s role as a national leader. I recognize that Colombia Bogotá is uniquely positioned: it hosts the country’s largest concentration of universities (including the Universidad Nacional de Colombia, Universidad Javeriana, and Pontificia Universidad Javeriana), major research institutes like IDEAS, and international partners committed to collaborative problem-solving. This ecosystem fosters the interdisciplinary collaboration essential for tackling multifaceted issues like urban inequality, environmental degradation, and social cohesion—core challenges where an Academic Researcher in Colombia Bogotá can make a significant difference.</w:t>
      </w:r>
    </w:p>
    <w:p>
      <w:pPr>
        <w:pStyle w:val="BodyText"/>
      </w:pPr>
      <w:r>
        <w:t xml:space="preserve">It is precisely this context that drives my specific research interests. I propose to focus on "Decentralized Climate Resilience Systems: Integrating Traditional Knowledge with Urban Planning in Bogotá’s Marginalized Neighborhoods." This project directly responds to Colombia’s National Development Plan 2022-2026, which prioritizes inclusive climate action, and aligns with the Mayor of Bogotá’s "Bogotá Climate Action Plan 2050." As an Academic Researcher in Colombia Bogotá, my work would involve partnering with local community organizations (e.g., CIPPEC or grassroots collectives in areas like La Macarena or Kennedy), co-designing research protocols with municipal planners, and leveraging Bogotá’s advanced data infrastructure. This approach ensures research remains grounded in community needs rather than academic abstraction—a principle I have championed throughout my career. My methodology emphasizes participatory action research (PAR), ensuring that findings directly inform policy proposals for the Distrito Capital, moving beyond conventional academic output to create actionable pathways for equity.</w:t>
      </w:r>
    </w:p>
    <w:p>
      <w:pPr>
        <w:pStyle w:val="BodyText"/>
      </w:pPr>
      <w:r>
        <w:t xml:space="preserve">My commitment to Colombia Bogotá extends beyond research design. I am eager to engage with the city’s rich academic culture by contributing to teaching initiatives at local universities, mentoring graduate students from underrepresented backgrounds in science and technology (a critical need in Colombian academia), and participating in forums like the annual "Seminario de Investigación en Ciencias Sociales" hosted by Universidad Nacional. I understand that as an Academic Researcher, my role is not merely to produce publications but to cultivate a more inclusive and impactful research community within Colombia Bogotá. I am particularly inspired by the work of Colombian researchers such as Dr. [Name] at Universidad de los Andes in sustainable urban mobility, whose interdisciplinary model exemplifies the collaborative spirit I aspire to embody.</w:t>
      </w:r>
    </w:p>
    <w:p>
      <w:pPr>
        <w:pStyle w:val="BodyText"/>
      </w:pPr>
      <w:r>
        <w:t xml:space="preserve">Looking ahead, my long-term vision is to establish a research group within Bogotá that becomes a recognized center for innovative work on climate-resilient urbanism in Latin America. I am confident that Colombia Bogotá provides the ideal foundation: its strategic location, diverse population, and growing investment in science and innovation create fertile ground for pioneering scholarship. The city’s unique blend of historical significance (e.g., proximity to the Museo del Oro), cutting-edge infrastructure (like the new Innovation District at La Candelaria), and urgent societal challenges offers unparalleled opportunities to advance both global knowledge and local well-being. As I embark on this career path, I am not merely seeking a position—I am seeking a home for my scholarly contribution within Colombia’s most dynamic academic city.</w:t>
      </w:r>
    </w:p>
    <w:p>
      <w:pPr>
        <w:pStyle w:val="BodyText"/>
      </w:pPr>
      <w:r>
        <w:t xml:space="preserve">This Statement of Purpose underscores my readiness to embrace the role of an Academic Researcher with dedication, cultural sensitivity, and methodological rigor. I am prepared to immerse myself in Bogotá’s academic community, leveraging its strengths while addressing its needs with collaborative energy. My background aligns precisely with Colombia’s national priorities and the specific demands of research in Bogotá—where theory must serve practice and scholarship must serve society. I am eager to contribute to the intellectual legacy of Colombia Bogotá, ensuring that my work as an Academic Researcher advances not only academic discourse but also the tangible progress of Colombian communities. This is where my purpose converges with Colombia’s future: in Bogotá, the heart of research and resilience in Latin America.</w:t>
      </w:r>
    </w:p>
    <w:p>
      <w:pPr>
        <w:pStyle w:val="BodyText"/>
      </w:pPr>
      <w:r>
        <w:t xml:space="preserve">Thank you for considering my application to advance as an Academic Researcher within Colombia Bogotá—a city where knowledge transforms into hope,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Colombia Bogotá</dc:title>
  <dc:creator/>
  <cp:keywords/>
  <dcterms:created xsi:type="dcterms:W3CDTF">2025-12-08T08:50:46Z</dcterms:created>
  <dcterms:modified xsi:type="dcterms:W3CDTF">2025-12-08T08:50:46Z</dcterms:modified>
</cp:coreProperties>
</file>

<file path=docProps/custom.xml><?xml version="1.0" encoding="utf-8"?>
<Properties xmlns="http://schemas.openxmlformats.org/officeDocument/2006/custom-properties" xmlns:vt="http://schemas.openxmlformats.org/officeDocument/2006/docPropsVTypes"/>
</file>