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66365ac09eee16f3866eaea7a504b3bf31dd9df"/>
    <w:p>
      <w:pPr>
        <w:pStyle w:val="Heading1"/>
      </w:pPr>
      <w:r>
        <w:t xml:space="preserve">Statement of Purpose: Academic Researcher Position at the University of Lyon</w:t>
      </w:r>
    </w:p>
    <w:p>
      <w:pPr>
        <w:pStyle w:val="FirstParagraph"/>
      </w:pPr>
      <w:r>
        <w:t xml:space="preserve">I am writing to express my profound commitment to pursuing an academic researcher position within the dynamic scholarly ecosystem of France, with a specific focus on contributing to the intellectual vibrancy and research excellence fostered in Lyon. My academic trajectory, research philosophy, and professional aspirations align precisely with the interdisciplinary ethos, collaborative infrastructure, and strategic vision that define Lyon as a premier European hub for advanced scholarship. This Statement of Purpose outlines my qualifications, research agenda, and unwavering dedication to becoming an integral contributor to the University of Lyon’s mission.</w:t>
      </w:r>
    </w:p>
    <w:p>
      <w:pPr>
        <w:pStyle w:val="BodyText"/>
      </w:pPr>
      <w:r>
        <w:t xml:space="preserve">My academic foundation was meticulously cultivated through rigorous doctoral studies in Computational Social Science at the University of Cambridge (2018–2022), where I completed a thesis titled</w:t>
      </w:r>
      <w:r>
        <w:t xml:space="preserve"> </w:t>
      </w:r>
      <w:r>
        <w:rPr>
          <w:iCs/>
          <w:i/>
        </w:rPr>
        <w:t xml:space="preserve">"Algorithmic Bias in Urban Policy Deployment: A Multi-Network Analysis Framework."</w:t>
      </w:r>
      <w:r>
        <w:t xml:space="preserve"> </w:t>
      </w:r>
      <w:r>
        <w:t xml:space="preserve">This work, awarded with distinction, examined how machine learning systems embedded in municipal services inadvertently perpetuate socioeconomic disparities. It required extensive methodological innovation—integrating network theory, computational sociology, and policy analysis—and culminated in three peer-reviewed publications in high-impact journals (e.g.,</w:t>
      </w:r>
      <w:r>
        <w:t xml:space="preserve"> </w:t>
      </w:r>
      <w:r>
        <w:rPr>
          <w:iCs/>
          <w:i/>
        </w:rPr>
        <w:t xml:space="preserve">Journal of Urban Technology</w:t>
      </w:r>
      <w:r>
        <w:t xml:space="preserve">,</w:t>
      </w:r>
      <w:r>
        <w:t xml:space="preserve"> </w:t>
      </w:r>
      <w:r>
        <w:rPr>
          <w:iCs/>
          <w:i/>
        </w:rPr>
        <w:t xml:space="preserve">Social Networks</w:t>
      </w:r>
      <w:r>
        <w:t xml:space="preserve">). Crucially, my research demanded engagement with real-world institutional data from cities across Europe. During a six-month residency at the Paris-Saclay Institute for Advanced Studies, I collaborated with urban policymakers to prototype equitable algorithmic auditing tools—a process that profoundly illuminated the necessity of bridging academic inquiry and societal application.</w:t>
      </w:r>
    </w:p>
    <w:p>
      <w:pPr>
        <w:pStyle w:val="BodyText"/>
      </w:pPr>
      <w:r>
        <w:t xml:space="preserve">What compels me to seek an Academic Researcher position in France, specifically Lyon, is not merely its reputation as a city of culture and history but its unparalleled concentration of research excellence poised at the nexus of technology, social sciences, and public policy. Lyon stands out for its unique institutional ecosystem: the Université Claude Bernard Lyon 1’s</w:t>
      </w:r>
      <w:r>
        <w:t xml:space="preserve"> </w:t>
      </w:r>
      <w:r>
        <w:rPr>
          <w:iCs/>
          <w:i/>
        </w:rPr>
        <w:t xml:space="preserve">Centre Léonard de Vinci</w:t>
      </w:r>
      <w:r>
        <w:t xml:space="preserve"> </w:t>
      </w:r>
      <w:r>
        <w:t xml:space="preserve">for human-centered AI, the CNRS laboratories like</w:t>
      </w:r>
      <w:r>
        <w:t xml:space="preserve"> </w:t>
      </w:r>
      <w:r>
        <w:rPr>
          <w:iCs/>
          <w:i/>
        </w:rPr>
        <w:t xml:space="preserve">LIRIS</w:t>
      </w:r>
      <w:r>
        <w:t xml:space="preserve"> </w:t>
      </w:r>
      <w:r>
        <w:t xml:space="preserve">(Laboratoire d'InfoRmatique en Image et Systèmes) pioneering ethical AI applications, and the IDEX (Investissements d'Avenir) initiative’s strategic focus on "Lyon as a Smart City." This is where theory meets tangible impact. Unlike other academic centers, Lyon’s research clusters deliberately prioritize cross-disciplinary dialogue—exemplified by the</w:t>
      </w:r>
      <w:r>
        <w:t xml:space="preserve"> </w:t>
      </w:r>
      <w:r>
        <w:rPr>
          <w:iCs/>
          <w:i/>
        </w:rPr>
        <w:t xml:space="preserve">CLLE-ERSS</w:t>
      </w:r>
      <w:r>
        <w:t xml:space="preserve"> </w:t>
      </w:r>
      <w:r>
        <w:t xml:space="preserve">(Cognitive Science, Language, and Education Research Centre) collaborating with urban planners on inclusive digital governance. I am eager to contribute my expertise in computational social systems to this environment while learning from Lyon’s established scholars who have made significant strides in humanistic technology.</w:t>
      </w:r>
    </w:p>
    <w:p>
      <w:pPr>
        <w:pStyle w:val="BodyText"/>
      </w:pPr>
      <w:r>
        <w:t xml:space="preserve">My proposed research agenda for a position at the University of Lyon centers on</w:t>
      </w:r>
      <w:r>
        <w:t xml:space="preserve"> </w:t>
      </w:r>
      <w:r>
        <w:rPr>
          <w:iCs/>
          <w:i/>
        </w:rPr>
        <w:t xml:space="preserve">"Ethical Urban AI: Developing Context-Aware Auditing Frameworks for Inclusive Municipal Services."</w:t>
      </w:r>
      <w:r>
        <w:t xml:space="preserve"> </w:t>
      </w:r>
      <w:r>
        <w:t xml:space="preserve">This project directly addresses a critical gap identified during my Cambridge work: current AI auditing tools fail to account for local socio-spatial contexts (e.g., neighborhood-specific poverty patterns, linguistic diversity) when deployed in cities. In Lyon, this is especially urgent given its ambitious "Lyon Smart City 2030" roadmap. My approach integrates three pillars: (1) Collaborating with the Lyon Métropole data governance team to access anonymized municipal service usage datasets; (2) Partnering with CNRS’s</w:t>
      </w:r>
      <w:r>
        <w:t xml:space="preserve"> </w:t>
      </w:r>
      <w:r>
        <w:rPr>
          <w:iCs/>
          <w:i/>
        </w:rPr>
        <w:t xml:space="preserve">LIP</w:t>
      </w:r>
      <w:r>
        <w:t xml:space="preserve"> </w:t>
      </w:r>
      <w:r>
        <w:t xml:space="preserve">laboratory to develop context-aware algorithmic metrics using graph neural networks; and (3) Engaging community co-design workshops facilitated by the University of Lyon’s</w:t>
      </w:r>
      <w:r>
        <w:t xml:space="preserve"> </w:t>
      </w:r>
      <w:r>
        <w:rPr>
          <w:iCs/>
          <w:i/>
        </w:rPr>
        <w:t xml:space="preserve">Centre d’Études des Sociétés Urbaines</w:t>
      </w:r>
      <w:r>
        <w:t xml:space="preserve">. This project is not merely an academic exercise but a contribution to Lyon’s goal of becoming Europe’s most equitable smart city—a vision I have studied deeply through the lens of France's national AI strategy,</w:t>
      </w:r>
      <w:r>
        <w:t xml:space="preserve"> </w:t>
      </w:r>
      <w:r>
        <w:rPr>
          <w:iCs/>
          <w:i/>
        </w:rPr>
        <w:t xml:space="preserve">France IA 2025</w:t>
      </w:r>
      <w:r>
        <w:t xml:space="preserve">.</w:t>
      </w:r>
    </w:p>
    <w:p>
      <w:pPr>
        <w:pStyle w:val="BodyText"/>
      </w:pPr>
      <w:r>
        <w:t xml:space="preserve">I am equally committed to fostering the collaborative spirit that defines French academic culture. During my PhD, I co-founded the "Algorithmic Justice Network" (AJN), a student-led initiative facilitating workshops across European universities on bias mitigation in AI—modeling Lyon’s renowned tradition of intellectual collectives like</w:t>
      </w:r>
      <w:r>
        <w:t xml:space="preserve"> </w:t>
      </w:r>
      <w:r>
        <w:rPr>
          <w:iCs/>
          <w:i/>
        </w:rPr>
        <w:t xml:space="preserve">La Fabrique des Sciences</w:t>
      </w:r>
      <w:r>
        <w:t xml:space="preserve">. I have also actively participated in French-language academic circles, including a presentation at the 2021</w:t>
      </w:r>
      <w:r>
        <w:t xml:space="preserve"> </w:t>
      </w:r>
      <w:r>
        <w:rPr>
          <w:iCs/>
          <w:i/>
        </w:rPr>
        <w:t xml:space="preserve">Congrès de l’Association Française de Science Politique</w:t>
      </w:r>
      <w:r>
        <w:t xml:space="preserve"> </w:t>
      </w:r>
      <w:r>
        <w:t xml:space="preserve">(AFSP). My fluency in French (C1 level), developed through immersion during my Paris-Saclay residency and sustained through weekly language exchange with Lyon-based researchers, ensures I can immediately engage with the local academic community and contribute to Franco-Lyonnais research discourse. Moreover, I understand that French academia values not only scholarly output but also mentorship—my experience mentoring 12 undergraduate students in data ethics projects aligns with the University of Lyon’s emphasis on nurturing future scholars.</w:t>
      </w:r>
    </w:p>
    <w:p>
      <w:pPr>
        <w:pStyle w:val="BodyText"/>
      </w:pPr>
      <w:r>
        <w:t xml:space="preserve">My long-term vision extends beyond securing a researcher position. I aspire to establish an independent research group within the University of Lyon focused on</w:t>
      </w:r>
      <w:r>
        <w:t xml:space="preserve"> </w:t>
      </w:r>
      <w:r>
        <w:rPr>
          <w:iCs/>
          <w:i/>
        </w:rPr>
        <w:t xml:space="preserve">Human-Centered Urban AI</w:t>
      </w:r>
      <w:r>
        <w:t xml:space="preserve">, attracting international PhD candidates and leveraging Lyon’s strong EU grant ecosystem (e.g., Horizon Europe). I am particularly drawn to the prospect of collaborating with Prof. Élodie Béchet at CLLE-ERSS on language-inclusive AI systems or Dr. Thomas Chabert at LIRIS on privacy-preserving algorithms—both pioneers whose work exemplifies Lyon’s interdisciplinary ambition. Furthermore, I seek to engage with Lyon’s broader civic fabric through public lectures and policy briefings for the</w:t>
      </w:r>
      <w:r>
        <w:t xml:space="preserve"> </w:t>
      </w:r>
      <w:r>
        <w:rPr>
          <w:iCs/>
          <w:i/>
        </w:rPr>
        <w:t xml:space="preserve">Mairie de Lyon</w:t>
      </w:r>
      <w:r>
        <w:t xml:space="preserve">, ensuring research remains accountable to community needs—a principle deeply rooted in France’s academic tradition of</w:t>
      </w:r>
      <w:r>
        <w:t xml:space="preserve"> </w:t>
      </w:r>
      <w:r>
        <w:rPr>
          <w:iCs/>
          <w:i/>
        </w:rPr>
        <w:t xml:space="preserve">engagement social</w:t>
      </w:r>
      <w:r>
        <w:t xml:space="preserve">.</w:t>
      </w:r>
    </w:p>
    <w:p>
      <w:pPr>
        <w:pStyle w:val="BodyText"/>
      </w:pPr>
      <w:r>
        <w:t xml:space="preserve">In conclusion, my qualifications—evidenced by methodological rigor, publication record, and proven ability to navigate complex institutional landscapes—are inseparable from my desire to anchor them within France’s most innovative research environment: Lyon. This city does not merely host universities; it cultivates ecosystems where knowledge is co-created for societal betterment. As an Academic Researcher in Lyon, I will actively contribute to advancing the University of Lyon’s strategic goals, enriching its reputation as a global leader in ethical technological innovation while embodying the collaborative and purpose-driven spirit that defines French academia. I am ready to bring my expertise, cultural adaptability, and unwavering dedication to your institution’s mission—because for me, research without context is incomplete; research rooted in Lyon is transformative.</w:t>
      </w:r>
    </w:p>
    <w:p>
      <w:pPr>
        <w:pStyle w:val="BodyText"/>
      </w:pPr>
      <w:r>
        <w:t xml:space="preserve">Thank you for considering my application. I eagerly anticipate the opportunity to discuss how my vision aligns with the University of Lyon’s aspirations.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2026-07-23T09:21:05Z</dcterms:created>
  <dcterms:modified xsi:type="dcterms:W3CDTF">2026-07-23T09:21:05Z</dcterms:modified>
</cp:coreProperties>
</file>

<file path=docProps/custom.xml><?xml version="1.0" encoding="utf-8"?>
<Properties xmlns="http://schemas.openxmlformats.org/officeDocument/2006/custom-properties" xmlns:vt="http://schemas.openxmlformats.org/officeDocument/2006/docPropsVTypes"/>
</file>