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cbc60e4b0d6958d177c3ed58ff92272705d3de0"/>
    <w:p>
      <w:pPr>
        <w:pStyle w:val="Heading1"/>
      </w:pPr>
      <w:r>
        <w:t xml:space="preserve">Statement of Purpose for Academic Researcher Position</w:t>
      </w:r>
    </w:p>
    <w:p>
      <w:pPr>
        <w:pStyle w:val="FirstParagraph"/>
      </w:pPr>
      <w:r>
        <w:t xml:space="preserve">Submitted to the Research Directorate, National Academy of Sciences India, New Delhi</w:t>
      </w:r>
    </w:p>
    <w:bookmarkStart w:id="20" w:name="introduction"/>
    <w:p>
      <w:pPr>
        <w:pStyle w:val="Heading2"/>
      </w:pPr>
      <w:r>
        <w:t xml:space="preserve">Introduction</w:t>
      </w:r>
    </w:p>
    <w:p>
      <w:pPr>
        <w:pStyle w:val="FirstParagraph"/>
      </w:pPr>
      <w:r>
        <w:t xml:space="preserve">As an aspiring Academic Researcher with a profound commitment to advancing knowledge in sustainable environmental sciences, I am writing this Statement of Purpose to express my enthusiastic application for a research position at the National Academy of Sciences India (NASI) in New Delhi. This institution represents the pinnacle of scientific excellence in India, and my decision to pursue this opportunity is rooted in a deep alignment between my research vision and NASI's mission to address critical challenges facing South Asia. My journey toward becoming an Academic Researcher has been meticulously shaped by academic rigor, hands-on fieldwork across diverse ecosystems, and a steadfast dedication to contributing meaningful scholarship that serves the Indian context—particularly through the dynamic research ecosystem of New Delhi.</w:t>
      </w:r>
    </w:p>
    <w:bookmarkEnd w:id="20"/>
    <w:bookmarkStart w:id="21" w:name="Xc56f7a9c024faa0076107b98e432c2defb7d9ea"/>
    <w:p>
      <w:pPr>
        <w:pStyle w:val="Heading2"/>
      </w:pPr>
      <w:r>
        <w:t xml:space="preserve">Academic Foundation and Research Trajectory</w:t>
      </w:r>
    </w:p>
    <w:p>
      <w:pPr>
        <w:pStyle w:val="FirstParagraph"/>
      </w:pPr>
      <w:r>
        <w:t xml:space="preserve">My academic foundation was established during my Ph.D. in Environmental Science at the University of Cambridge, where I specialized in climate-resilient agriculture systems. My doctoral research, titled "Optimizing Water-Energy Nexus for Smallholder Farmers in Semi-Arid Regions," involved extensive fieldwork across Rajasthan and Maharashtra—regions confronting acute water scarcity exacerbated by climate change. This work was not merely theoretical; it required developing localized solutions validated through collaboration with Indian agricultural extension services. I published five peer-reviewed articles in high-impact journals (including *Nature Sustainability* and *Global Environmental Change*), with three studies directly cited by the Ministry of Agriculture’s 2023 National Water Policy. These experiences crystallized my understanding that impactful research must be grounded in on-the-ground realities—a principle central to NASI’s approach.</w:t>
      </w:r>
    </w:p>
    <w:p>
      <w:pPr>
        <w:pStyle w:val="BodyText"/>
      </w:pPr>
      <w:r>
        <w:t xml:space="preserve">Following my doctorate, I served as a Postdoctoral Research Fellow at the Indian Institute of Science Education and Research (IISER) Pune, where I co-led a project funded by the Department of Science and Technology (DST) on "Soil Microbiome Adaptation to Urbanization in South Asian Cities." This initiative directly engaged with Delhi’s municipal waste management authorities, analyzing soil health across 20 urban green zones. The findings were instrumental in shaping a pilot program for biodegradable waste composting at the New Delhi Municipal Council (NDMC), demonstrating how Academic Researcher roles can bridge policy and practice. This project underscored my belief that research in India must prioritize scalability within existing governance frameworks—a perspective I intend to advance at NASI.</w:t>
      </w:r>
    </w:p>
    <w:bookmarkEnd w:id="21"/>
    <w:bookmarkStart w:id="22" w:name="Xb2dfb15757b1d3f3549fb34e1ed850ae9696e32"/>
    <w:p>
      <w:pPr>
        <w:pStyle w:val="Heading2"/>
      </w:pPr>
      <w:r>
        <w:t xml:space="preserve">Why India New Delhi? Strategic Alignment with NASI’s Mission</w:t>
      </w:r>
    </w:p>
    <w:p>
      <w:pPr>
        <w:pStyle w:val="FirstParagraph"/>
      </w:pPr>
      <w:r>
        <w:t xml:space="preserve">My choice of India, specifically New Delhi as the epicenter for this endeavor, is deliberate and deeply contextual. New Delhi hosts not only NASI but also key institutions like the Indian Council of Agricultural Research (ICAR), CSIR laboratories, and the National Institute of Environmental Health Sciences—creating an unparalleled collaborative ecosystem for interdisciplinary research. Unlike Western academic settings where theoretical models often dominate, India’s research landscape demands solutions that navigate complex social, economic, and environmental layers. The city’s unique position as a hub for policy-making enables Academic Researcher roles to directly influence national agendas—from the National Mission on Climate Change to the Sustainable Development Goals (SDG) implementation framework.</w:t>
      </w:r>
    </w:p>
    <w:p>
      <w:pPr>
        <w:pStyle w:val="BodyText"/>
      </w:pPr>
      <w:r>
        <w:t xml:space="preserve">Moreover, New Delhi’s diverse ecological gradients—from the Himalayan foothills to arid Thar Desert ecosystems—offer an unparalleled natural laboratory for studying climate adaptation. I have already established partnerships with Delhi University’s Department of Environmental Science and the Council of Scientific and Industrial Research (CSIR) Centre for Cellular &amp; Molecular Biology in New Delhi, which will facilitate immediate integration into NASI’s research clusters. My prior work on urban soil health in Delhi has revealed critical gaps in data standardization across municipal zones—a challenge NASI aims to address through its upcoming "Urban Resilience Initiative." This project presents an ideal opportunity to contribute my expertise while learning from India’s leading environmental scholars.</w:t>
      </w:r>
    </w:p>
    <w:bookmarkEnd w:id="22"/>
    <w:bookmarkStart w:id="23" w:name="research-vision-for-nasi-and-india"/>
    <w:p>
      <w:pPr>
        <w:pStyle w:val="Heading2"/>
      </w:pPr>
      <w:r>
        <w:t xml:space="preserve">Research Vision for NASI and India</w:t>
      </w:r>
    </w:p>
    <w:p>
      <w:pPr>
        <w:pStyle w:val="FirstParagraph"/>
      </w:pPr>
      <w:r>
        <w:t xml:space="preserve">My proposed research agenda at NASI centers on "Integrating Indigenous Knowledge Systems with AI-Driven Climate Modeling for Agricultural Resilience in North India." This project directly addresses two critical gaps: the underutilization of traditional farming knowledge in climate adaptation strategies, and the absence of hyperlocal AI models tailored to Indian agroecosystems. I have secured preliminary interest from 12 farmer producer organizations across Haryana and Punjab for participatory co-design workshops—an approach that ensures research relevance from inception. Crucially, this work aligns with Prime Minister Modi’s "National Mission on Climate Change" priority areas and NASI’s current focus on "Science for Sustainable Development."</w:t>
      </w:r>
    </w:p>
    <w:p>
      <w:pPr>
        <w:pStyle w:val="BodyText"/>
      </w:pPr>
      <w:r>
        <w:t xml:space="preserve">As an Academic Researcher, I am committed to ensuring every project I lead adheres to India’s research ethics standards while maximizing societal impact. For instance, in my Pune project, we co-created a mobile app with farmers for real-time soil health monitoring—a tool now being adopted by 50+ gram panchayats. At NASI, I will establish similar community engagement protocols through the newly launched "Research for Communities" platform under NASI’s Social Science Division. This reflects my conviction that excellence in Academic Researcher roles must be measured not just by publications but by tangible improvements in local livelihoods.</w:t>
      </w:r>
    </w:p>
    <w:bookmarkEnd w:id="23"/>
    <w:bookmarkStart w:id="24" w:name="Xb221adefc5b4dfdda777c840d08caad20c0d325"/>
    <w:p>
      <w:pPr>
        <w:pStyle w:val="Heading2"/>
      </w:pPr>
      <w:r>
        <w:t xml:space="preserve">Long-Term Commitment to India’s Scientific Ecosystem</w:t>
      </w:r>
    </w:p>
    <w:p>
      <w:pPr>
        <w:pStyle w:val="FirstParagraph"/>
      </w:pPr>
      <w:r>
        <w:t xml:space="preserve">My ultimate goal transcends individual research output. I envision building a sustainable research hub at NASI that trains early-career scholars from underserved regions of India—particularly women and rural youth—to become leaders in environmental science. This aligns with NASI’s "Inclusive Research Fellowship Program" and India’s National Education Policy 2020 emphasis on decentralized research capacity building. Within five years, I aim to establish a consortium linking NASI with agricultural universities across North India, creating an open-access database for climate-adaptive farming practices. New Delhi’s centrality will allow me to leverage its policy networks while ensuring that knowledge flows beyond the capital into grassroots communities.</w:t>
      </w:r>
    </w:p>
    <w:bookmarkEnd w:id="24"/>
    <w:bookmarkStart w:id="25" w:name="conclusion"/>
    <w:p>
      <w:pPr>
        <w:pStyle w:val="Heading2"/>
      </w:pPr>
      <w:r>
        <w:t xml:space="preserve">Conclusion</w:t>
      </w:r>
    </w:p>
    <w:p>
      <w:pPr>
        <w:pStyle w:val="FirstParagraph"/>
      </w:pPr>
      <w:r>
        <w:t xml:space="preserve">In crafting this Statement of Purpose, I reaffirm that my career as an Academic Researcher is irrevocably tied to India’s scientific advancement. New Delhi—where history, policy, and innovation converge—offers the ideal crucible for transformative research that serves both national priorities and global sustainability imperatives. NASI represents the perfect institutional partner for this mission: its reputation for integrity, interdisciplinary collaboration, and policy influence mirrors my own professional ethos. I am not merely seeking a position; I am committing to becoming an integral part of India’s next chapter in scientific excellence. With my proven ability to deliver actionable research within India’s unique context, I am confident that my expertise will significantly advance NASI’s objectives while contributing meaningfully to the nation’s sustainable development trajectory.</w:t>
      </w:r>
    </w:p>
    <w:p>
      <w:pPr>
        <w:pStyle w:val="BodyText"/>
      </w:pPr>
      <w:r>
        <w:t xml:space="preserve">Sincerely,</w:t>
      </w:r>
    </w:p>
    <w:p>
      <w:pPr>
        <w:pStyle w:val="BodyText"/>
      </w:pPr>
      <w:r>
        <w:t xml:space="preserve">Dr. Ananya Sharma</w:t>
      </w:r>
    </w:p>
    <w:p>
      <w:pPr>
        <w:pStyle w:val="BodyText"/>
      </w:pPr>
      <w:r>
        <w:t xml:space="preserve">Academic Researcher, Environmental Sustainability Division</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India New Delhi</dc:title>
  <dc:creator/>
  <cp:keywords/>
  <dcterms:created xsi:type="dcterms:W3CDTF">2026-07-23T17:15:52Z</dcterms:created>
  <dcterms:modified xsi:type="dcterms:W3CDTF">2026-07-23T17:15:52Z</dcterms:modified>
</cp:coreProperties>
</file>

<file path=docProps/custom.xml><?xml version="1.0" encoding="utf-8"?>
<Properties xmlns="http://schemas.openxmlformats.org/officeDocument/2006/custom-properties" xmlns:vt="http://schemas.openxmlformats.org/officeDocument/2006/docPropsVTypes"/>
</file>