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Kenya</w:t>
      </w:r>
      <w:r>
        <w:t xml:space="preserve"> </w:t>
      </w:r>
      <w:r>
        <w:t xml:space="preserve">Nairobi</w:t>
      </w:r>
    </w:p>
    <w:bookmarkStart w:id="20" w:name="X12eb3f4bb77e90df29c6c76580464cefc7acf7a"/>
    <w:p>
      <w:pPr>
        <w:pStyle w:val="Heading1"/>
      </w:pPr>
      <w:r>
        <w:t xml:space="preserve">Statement of Purpose: Pursuing Excellence as an Academic Researcher in Kenya Nairobi</w:t>
      </w:r>
    </w:p>
    <w:p>
      <w:pPr>
        <w:pStyle w:val="FirstParagraph"/>
      </w:pPr>
      <w:r>
        <w:t xml:space="preserve">I am writing this Statement of Purpose with profound enthusiasm to contribute my research expertise and dedication to the vibrant academic ecosystem of</w:t>
      </w:r>
      <w:r>
        <w:t xml:space="preserve"> </w:t>
      </w:r>
      <w:r>
        <w:rPr>
          <w:bCs/>
          <w:b/>
        </w:rPr>
        <w:t xml:space="preserve">Kenya Nairobi</w:t>
      </w:r>
      <w:r>
        <w:t xml:space="preserve">. As a committed scholar deeply invested in advancing knowledge that addresses pressing societal challenges, I seek to establish myself as a transformative</w:t>
      </w:r>
      <w:r>
        <w:t xml:space="preserve"> </w:t>
      </w:r>
      <w:r>
        <w:rPr>
          <w:bCs/>
          <w:b/>
        </w:rPr>
        <w:t xml:space="preserve">Academic Researcher</w:t>
      </w:r>
      <w:r>
        <w:t xml:space="preserve"> </w:t>
      </w:r>
      <w:r>
        <w:t xml:space="preserve">within Kenya's premier research institutions. My journey has been meticulously aligned with the national development agenda, particularly Kenya Vision 2030 and the focus on sustainable urbanization, agricultural innovation, and climate resilience—issues that resonate profoundly in Nairobi’s dynamic context.</w:t>
      </w:r>
    </w:p>
    <w:p>
      <w:pPr>
        <w:pStyle w:val="BodyText"/>
      </w:pPr>
      <w:r>
        <w:t xml:space="preserve">My academic foundation was forged through rigorous training in Environmental Science at Makerere University (Uganda), where I graduated with first-class honors. My undergraduate thesis on "Urban Green Spaces and Biodiversity Conservation in East African Cities" ignited my passion for research that bridges theory and tangible community impact. This work, conducted amidst the sprawling landscapes of Kampala, laid the groundwork for my subsequent Master’s in Sustainable Development at the University of Nairobi—a strategic choice to immerse myself within Kenya’s intellectual heartland. During my Master’s, I spearheaded a field study examining waste management systems in Nairobi's informal settlements (Kibera and Mathare), collaborating with local NGOs and county government officials. This experience crystallized my understanding: impactful research must be co-created with communities, not imposed upon them.</w:t>
      </w:r>
    </w:p>
    <w:p>
      <w:pPr>
        <w:pStyle w:val="BodyText"/>
      </w:pPr>
      <w:r>
        <w:t xml:space="preserve">As part of my Master’s program, I was fortunate to work under the mentorship of Professor Wanjiku Mwangi at the Institute for Climate Change and Adaptation (ICCA) at University of Nairobi. My research on "Climate-Resilient Urban Agriculture in Nairobi: A Socio-Ecological Assessment" directly addressed Kenya’s National Climate Change Action Plan. I collected primary data from 150 urban farming households across five Nairobi neighborhoods, analyzing how climate variability affects food security and livelihoods. This project was not merely academic—it informed a pilot program by the Nairobi City County Government to integrate urban agriculture into municipal climate adaptation strategies. The experience solidified my belief that an</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must be both a methodological rigorist and a compassionate community partner.</w:t>
      </w:r>
    </w:p>
    <w:p>
      <w:pPr>
        <w:pStyle w:val="BodyText"/>
      </w:pPr>
      <w:r>
        <w:t xml:space="preserve">I further honed my skills during an 18-month research fellowship at the International Livestock Research Institute (ILRI) in Nairobi, where I co-authored three peer-reviewed articles on livestock disease surveillance systems. This role exposed me to Kenya’s unique agricultural research landscape—where academic institutions collaborate with global bodies like CGIAR to tackle challenges such as foot-and-mouth disease and zoonotic transmission. Critically, I observed that while Nairobi hosts world-class facilities (e.g., the KARI-ICRAF research centers), interdisciplinary collaboration remains underutilized. This gap is where I aim to contribute: designing research frameworks that integrate social sciences, ecology, and data analytics to solve Nairobi’s complex urban-rural interdependencies.</w:t>
      </w:r>
    </w:p>
    <w:p>
      <w:pPr>
        <w:pStyle w:val="BodyText"/>
      </w:pPr>
      <w:r>
        <w:t xml:space="preserve">My vision for my career as an</w:t>
      </w:r>
      <w:r>
        <w:t xml:space="preserve"> </w:t>
      </w:r>
      <w:r>
        <w:rPr>
          <w:bCs/>
          <w:b/>
        </w:rPr>
        <w:t xml:space="preserve">Academic Researcher</w:t>
      </w:r>
      <w:r>
        <w:t xml:space="preserve"> </w:t>
      </w:r>
      <w:r>
        <w:t xml:space="preserve">centers on three pillars aligned with Kenya’s priorities. First, I will pioneer research on "Urban Heat Islands and Health Equity in Nairobi," a topic critical to the city’s Sustainable Urban Development goals. By partnering with the Nairobi Metropolitan Services and local universities, I will develop actionable models for heat mitigation that protect vulnerable populations. Second, I aim to establish a research hub focused on "Digital Innovation for Smallholder Farmers in Kenya," leveraging mobile technology to bridge data gaps—inspired by Kenya’s leadership in fintech (e.g., M-Pesa). Third, I am committed to mentoring the next generation of Kenyan researchers through structured training programs at institutions like Jomo Kenyatta University of Agriculture and Technology (JKUAT), ensuring that research capacity is rooted locally.</w:t>
      </w:r>
    </w:p>
    <w:p>
      <w:pPr>
        <w:pStyle w:val="BodyText"/>
      </w:pPr>
      <w:r>
        <w:t xml:space="preserve">This</w:t>
      </w:r>
      <w:r>
        <w:t xml:space="preserve"> </w:t>
      </w:r>
      <w:r>
        <w:rPr>
          <w:bCs/>
          <w:b/>
        </w:rPr>
        <w:t xml:space="preserve">Statement of Purpose</w:t>
      </w:r>
      <w:r>
        <w:t xml:space="preserve"> </w:t>
      </w:r>
      <w:r>
        <w:t xml:space="preserve">underscores my unwavering commitment to contributing meaningfully to</w:t>
      </w:r>
      <w:r>
        <w:t xml:space="preserve"> </w:t>
      </w:r>
      <w:r>
        <w:rPr>
          <w:bCs/>
          <w:b/>
        </w:rPr>
        <w:t xml:space="preserve">Kenya Nairobi</w:t>
      </w:r>
      <w:r>
        <w:t xml:space="preserve">. I understand that research in this context demands cultural humility, methodological innovation, and responsiveness to local realities. For instance, my work on urban agriculture in Kibera required adapting survey instruments from English to Swahili and Dholuo after identifying language barriers as a primary data collection hurdle—a lesson in centering community voices. Nairobi’s unique position as East Africa’s research hub offers unparalleled opportunities for collaboration with the African Population and Health Research Center (APHRC), Kenya Medical Research Institute (KEMRI), and the National Commission for Science, Technology, and Innovation (NACOSTI). I am eager to engage deeply with these networks to amplify impact.</w:t>
      </w:r>
    </w:p>
    <w:p>
      <w:pPr>
        <w:pStyle w:val="BodyText"/>
      </w:pPr>
      <w:r>
        <w:t xml:space="preserve">Looking ahead, my immediate goal is to secure a position as an Academic Researcher at a leading institution in Nairobi. This role would enable me to launch the research projects outlined above while contributing actively to curriculum development and capacity-building initiatives. I envision co-authoring policy briefs for the Ministry of Environment and Forestry on urban greening strategies, directly supporting Kenya’s climate goals. More broadly, I aspire to cultivate a research group focused on "Nairobi as a Living Laboratory," where students and faculty collaborate with city planners to test interventions in real-time—transforming our university campuses into models of sustainable urban living.</w:t>
      </w:r>
    </w:p>
    <w:p>
      <w:pPr>
        <w:pStyle w:val="BodyText"/>
      </w:pPr>
      <w:r>
        <w:t xml:space="preserve">My academic journey has been defined by the conviction that knowledge must serve society. In</w:t>
      </w:r>
      <w:r>
        <w:t xml:space="preserve"> </w:t>
      </w:r>
      <w:r>
        <w:rPr>
          <w:bCs/>
          <w:b/>
        </w:rPr>
        <w:t xml:space="preserve">Kenya Nairobi</w:t>
      </w:r>
      <w:r>
        <w:t xml:space="preserve">, where rapid urbanization meets profound opportunity, research is not an abstract pursuit but a catalyst for equitable development. As an</w:t>
      </w:r>
      <w:r>
        <w:t xml:space="preserve"> </w:t>
      </w:r>
      <w:r>
        <w:rPr>
          <w:bCs/>
          <w:b/>
        </w:rPr>
        <w:t xml:space="preserve">Academic Researcher</w:t>
      </w:r>
      <w:r>
        <w:t xml:space="preserve">, I pledge to bring intellectual rigor, ethical commitment, and collaborative spirit to every project I undertake. I am ready to contribute my skills in quantitative analysis (using R and GIS), community engagement methodologies, and policy translation to advance Kenya’s research ecosystem from Nairobi’s laboratories into the heart of its communities.</w:t>
      </w:r>
    </w:p>
    <w:p>
      <w:pPr>
        <w:pStyle w:val="BodyText"/>
      </w:pPr>
      <w:r>
        <w:t xml:space="preserve">In closing, this Statement of Purpose reflects not just my professional trajectory but my deep-seated aspiration: to be an integral part of Kenya’s narrative as a knowledge-driven nation. I am confident that my background, vision, and unwavering dedication to Nairobi’s unique challenges make me an ideal candidate to thrive as an</w:t>
      </w:r>
      <w:r>
        <w:t xml:space="preserve"> </w:t>
      </w:r>
      <w:r>
        <w:rPr>
          <w:bCs/>
          <w:b/>
        </w:rPr>
        <w:t xml:space="preserve">Academic Researcher</w:t>
      </w:r>
      <w:r>
        <w:t xml:space="preserve"> </w:t>
      </w:r>
      <w:r>
        <w:t xml:space="preserve">within</w:t>
      </w:r>
      <w:r>
        <w:t xml:space="preserve"> </w:t>
      </w:r>
      <w:r>
        <w:rPr>
          <w:bCs/>
          <w:b/>
        </w:rPr>
        <w:t xml:space="preserve">Kenya Nairobi</w:t>
      </w:r>
      <w:r>
        <w:t xml:space="preserve">. I eagerly anticipate the opportunity to contribute to this vital mission and am prepared to bring the highest standards of scholarship, innovation, and service that Kenya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Kenya Nairobi</dc:title>
  <dc:creator/>
  <dc:language>en</dc:language>
  <cp:keywords/>
  <dcterms:created xsi:type="dcterms:W3CDTF">2026-07-23T10:48:38Z</dcterms:created>
  <dcterms:modified xsi:type="dcterms:W3CDTF">2026-07-23T10:48:38Z</dcterms:modified>
</cp:coreProperties>
</file>

<file path=docProps/custom.xml><?xml version="1.0" encoding="utf-8"?>
<Properties xmlns="http://schemas.openxmlformats.org/officeDocument/2006/custom-properties" xmlns:vt="http://schemas.openxmlformats.org/officeDocument/2006/docPropsVTypes"/>
</file>