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at</w:t>
      </w:r>
      <w:r>
        <w:t xml:space="preserve"> </w:t>
      </w:r>
      <w:r>
        <w:t xml:space="preserve">Moroccan</w:t>
      </w:r>
      <w:r>
        <w:t xml:space="preserve"> </w:t>
      </w:r>
      <w:r>
        <w:t xml:space="preserve">Institutions</w:t>
      </w:r>
      <w:r>
        <w:t xml:space="preserve"> </w:t>
      </w:r>
      <w:r>
        <w:t xml:space="preserve">in</w:t>
      </w:r>
      <w:r>
        <w:t xml:space="preserve"> </w:t>
      </w:r>
      <w:r>
        <w:t xml:space="preserve">Casablanca</w:t>
      </w:r>
    </w:p>
    <w:bookmarkStart w:id="25" w:name="Xc11bd8c764e432379198115671af3cc4c5aff8e"/>
    <w:p>
      <w:pPr>
        <w:pStyle w:val="Heading1"/>
      </w:pPr>
      <w:r>
        <w:t xml:space="preserve">Statement of Purpose: Pursuing an Academic Researcher Role in Morocco, Casablanca</w:t>
      </w:r>
    </w:p>
    <w:p>
      <w:pPr>
        <w:pStyle w:val="FirstParagraph"/>
      </w:pPr>
      <w:r>
        <w:t xml:space="preserve">As a dedicated scholar with a profound commitment to advancing knowledge through rigorous academic research, I am writing this Statement of Purpose to formally express my enthusiastic intention to contribute as an Academic Researcher within the dynamic research ecosystem of Morocco, specifically in Casablanca. This document articulates my academic trajectory, professional aspirations, and unwavering dedication to fostering impactful scholarship that aligns with Morocco’s national vision for scientific advancement and socio-economic development. Casablanca—a vibrant hub of innovation, commerce, and intellectual exchange—represents the ideal environment for me to translate my research expertise into tangible benefits for both the Moroccan academic community and broader societal challenges.</w:t>
      </w:r>
    </w:p>
    <w:bookmarkStart w:id="20" w:name="Xc56f7a9c024faa0076107b98e432c2defb7d9ea"/>
    <w:p>
      <w:pPr>
        <w:pStyle w:val="Heading2"/>
      </w:pPr>
      <w:r>
        <w:t xml:space="preserve">Academic Foundation and Research Trajectory</w:t>
      </w:r>
    </w:p>
    <w:p>
      <w:pPr>
        <w:pStyle w:val="FirstParagraph"/>
      </w:pPr>
      <w:r>
        <w:t xml:space="preserve">My academic journey has been meticulously structured to cultivate the analytical depth, methodological precision, and interdisciplinary perspective essential for a distinguished Academic Researcher. I hold a Ph.D. in Environmental Science from the University of Lyon, with a dissertation examining sustainable water management strategies in arid regions—a field of critical relevance to Morocco’s geographic and climatic realities. My doctoral research involved extensive fieldwork across North Africa, including collaborations with institutions in Rabat and Marrakech, where I developed nuanced insights into local ecological systems and community-based resource governance. This experience instilled in me a deep respect for context-specific solutions and the necessity of integrating traditional knowledge with scientific innovation—a principle I now champion as an Academic Researcher.</w:t>
      </w:r>
    </w:p>
    <w:p>
      <w:pPr>
        <w:pStyle w:val="BodyText"/>
      </w:pPr>
      <w:r>
        <w:t xml:space="preserve">Complementing my doctoral work, I have published 12 peer-reviewed articles in high-impact journals such as *Water Resources Management* and *Journal of Arid Environments*, focusing on climate-resilient agriculture and urban water security. My research methodology blends quantitative modeling with participatory action frameworks, ensuring that findings are not only academically rigorous but also practically applicable. I have also secured €250,000 in external funding for collaborative projects through the European Union’s Horizon 2020 program, demonstrating my ability to lead complex research initiatives—a skill I am eager to deploy within Morocco’s evolving academic landscape.</w:t>
      </w:r>
    </w:p>
    <w:bookmarkEnd w:id="20"/>
    <w:bookmarkStart w:id="21" w:name="motivation-why-morocco-and-casablanca"/>
    <w:p>
      <w:pPr>
        <w:pStyle w:val="Heading2"/>
      </w:pPr>
      <w:r>
        <w:t xml:space="preserve">Motivation: Why Morocco and Casablanca?</w:t>
      </w:r>
    </w:p>
    <w:p>
      <w:pPr>
        <w:pStyle w:val="FirstParagraph"/>
      </w:pPr>
      <w:r>
        <w:t xml:space="preserve">My decision to pursue an Academic Researcher role in Morocco is rooted in a profound alignment between my scholarly focus and the Kingdom’s strategic priorities. King Mohammed VI’s National Strategy for Scientific Research emphasizes sustainability, digital transformation, and regional development—goals that resonate deeply with my expertise. Casablanca, as Morocco’s economic capital and a city of 4 million people grappling with urbanization pressures, water scarcity, and environmental transitions, offers an unparalleled real-world laboratory for research. The presence of institutions like Hassan II University of Casablanca (UH2C), the Mohammed VI Polytechnic University (UM6P) in nearby Ben Guerir, and the International Center for Research on Arid Zones (CIRZA) creates a fertile ecosystem where theoretical knowledge can directly inform policy and community action.</w:t>
      </w:r>
    </w:p>
    <w:p>
      <w:pPr>
        <w:pStyle w:val="BodyText"/>
      </w:pPr>
      <w:r>
        <w:t xml:space="preserve">What distinguishes Casablanca is its unique position at the crossroads of tradition and modernity. As an Academic Researcher, I am eager to engage with this complexity—conducting studies on urban ecology in neighborhoods like Sidi Moumen or collaborating with local NGOs on waste management innovations. Morocco’s linguistic duality (Arabic/French/English) also positions me to bridge global academic networks while respecting local contexts, a competency I have honed through years of working across Francophone Africa and the Mediterranean. This is not merely a job opportunity; it is an invitation to co-create knowledge that uplifts communities in Morocco Casablanca.</w:t>
      </w:r>
    </w:p>
    <w:bookmarkEnd w:id="21"/>
    <w:bookmarkStart w:id="22" w:name="X07bece70e69c9c1aa52417a2b4da216723bd194"/>
    <w:p>
      <w:pPr>
        <w:pStyle w:val="Heading2"/>
      </w:pPr>
      <w:r>
        <w:t xml:space="preserve">Contributing to Morocco’s Research Ecosystem</w:t>
      </w:r>
    </w:p>
    <w:p>
      <w:pPr>
        <w:pStyle w:val="FirstParagraph"/>
      </w:pPr>
      <w:r>
        <w:t xml:space="preserve">I envision my role as an Academic Researcher extending beyond individual projects. In Casablanca, I aim to establish a research cluster focused on "Sustainable Urban Futures for the Maghreb," addressing challenges like coastal erosion in Mohammedia (adjacent to Casablanca), energy-efficient housing, and climate migration patterns. This initiative would partner with UH2C’s Department of Environmental Engineering and the Casablanca Economic Development Agency, ensuring research outputs directly support municipal planning. My commitment includes mentoring Moroccan graduate students—particularly women in STEM, whose participation is a national priority—and organizing workshops to translate findings into actionable tools for city planners.</w:t>
      </w:r>
    </w:p>
    <w:p>
      <w:pPr>
        <w:pStyle w:val="BodyText"/>
      </w:pPr>
      <w:r>
        <w:t xml:space="preserve">Crucially, I understand that academic research in Morocco must navigate unique infrastructural and cultural landscapes. I am prepared to adapt my methodology: utilizing low-cost remote sensing for data collection where high-tech equipment is limited, conducting community dialogues in Darija (Moroccan Arabic) to ensure inclusivity, and prioritizing collaborative publications with Moroccan co-authors. My prior work in Tunisia demonstrated this approach—resulting in a 35% increase in local policy adoption of our recommendations. In Morocco Casablanca, I will apply this same ethos: research that is locally grounded, ethically sound, and mutually beneficial.</w:t>
      </w:r>
    </w:p>
    <w:bookmarkEnd w:id="22"/>
    <w:bookmarkStart w:id="23" w:name="long-term-vision-and-commitment"/>
    <w:p>
      <w:pPr>
        <w:pStyle w:val="Heading2"/>
      </w:pPr>
      <w:r>
        <w:t xml:space="preserve">Long-Term Vision and Commitment</w:t>
      </w:r>
    </w:p>
    <w:p>
      <w:pPr>
        <w:pStyle w:val="FirstParagraph"/>
      </w:pPr>
      <w:r>
        <w:t xml:space="preserve">My long-term aspiration as an Academic Researcher is to catalyze a self-sustaining cycle of innovation in Morocco. Within five years, I aim to co-found a dedicated research center within Casablanca’s academic infrastructure focused on climate adaptation for coastal cities, securing major funding from entities like the Moroccan Ministry of Higher Education and international bodies such as UNESCO. This center would train future researchers while producing open-access resources for national agencies like the National Office of Electricity and Drinking Water (ONEE). Ultimately, I seek to embody the spirit of Morocco’s "New Partnership for Africa’s Development" by ensuring that research in Casablanca contributes not just to global knowledge but to tangible improvements in citizens’ lives.</w:t>
      </w:r>
    </w:p>
    <w:bookmarkEnd w:id="23"/>
    <w:bookmarkStart w:id="24" w:name="conclusion"/>
    <w:p>
      <w:pPr>
        <w:pStyle w:val="Heading2"/>
      </w:pPr>
      <w:r>
        <w:t xml:space="preserve">Conclusion</w:t>
      </w:r>
    </w:p>
    <w:p>
      <w:pPr>
        <w:pStyle w:val="FirstParagraph"/>
      </w:pPr>
      <w:r>
        <w:t xml:space="preserve">This Statement of Purpose encapsulates my readiness, passion, and strategic vision as a candidate for an Academic Researcher position in Morocco Casablanca. My academic rigor, proven leadership in complex projects, and deep commitment to context-sensitive scholarship position me to make immediate contributions to Moroccan institutions while advancing the Kingdom’s ambitious research agenda. I am eager to bring my expertise in environmental systems science, community-engaged methodologies, and cross-cultural collaboration to the vibrant intellectual milieu of Casablanca—a city where academia meets action. I invite you to consider my application as an investment in Morocco’s future: one that honors its heritage while boldly shaping its scientific destiny. Together, we can transform Casablanca into a model for sustainable urban research in the Global South.</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at Moroccan Institutions in Casablanca</dc:title>
  <dc:creator/>
  <dc:language>en</dc:language>
  <cp:keywords/>
  <dcterms:created xsi:type="dcterms:W3CDTF">2026-07-23T12:58:47Z</dcterms:created>
  <dcterms:modified xsi:type="dcterms:W3CDTF">2026-07-23T12:58:47Z</dcterms:modified>
</cp:coreProperties>
</file>

<file path=docProps/custom.xml><?xml version="1.0" encoding="utf-8"?>
<Properties xmlns="http://schemas.openxmlformats.org/officeDocument/2006/custom-properties" xmlns:vt="http://schemas.openxmlformats.org/officeDocument/2006/docPropsVTypes"/>
</file>